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3EA52" w14:textId="4D135A7F" w:rsidR="006E171E" w:rsidRDefault="00F67108">
      <w:pPr>
        <w:ind w:left="3400" w:right="4320"/>
        <w:rPr>
          <w:sz w:val="2"/>
        </w:rPr>
      </w:pPr>
      <w:r>
        <w:rPr>
          <w:noProof/>
        </w:rPr>
        <w:drawing>
          <wp:inline distT="0" distB="0" distL="0" distR="0" wp14:anchorId="209F4D1A" wp14:editId="70B78FC5">
            <wp:extent cx="1209675" cy="971550"/>
            <wp:effectExtent l="0" t="0" r="0" b="0"/>
            <wp:docPr id="1"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971550"/>
                    </a:xfrm>
                    <a:prstGeom prst="rect">
                      <a:avLst/>
                    </a:prstGeom>
                    <a:noFill/>
                    <a:ln>
                      <a:noFill/>
                    </a:ln>
                  </pic:spPr>
                </pic:pic>
              </a:graphicData>
            </a:graphic>
          </wp:inline>
        </w:drawing>
      </w:r>
    </w:p>
    <w:p w14:paraId="6A710E2C" w14:textId="77777777" w:rsidR="006E171E" w:rsidRDefault="006E171E">
      <w:pPr>
        <w:spacing w:after="160" w:line="240" w:lineRule="exact"/>
      </w:pPr>
    </w:p>
    <w:p w14:paraId="572DB047" w14:textId="77777777" w:rsidR="006E171E" w:rsidRDefault="00F67108">
      <w:pPr>
        <w:spacing w:line="240" w:lineRule="exact"/>
      </w:pPr>
      <w:r>
        <w:t xml:space="preserve"> </w:t>
      </w:r>
    </w:p>
    <w:p w14:paraId="0ED07BA6" w14:textId="77777777" w:rsidR="006E171E" w:rsidRDefault="006E171E">
      <w:pPr>
        <w:spacing w:after="220" w:line="240" w:lineRule="exact"/>
      </w:pPr>
    </w:p>
    <w:p w14:paraId="6F243956" w14:textId="77777777" w:rsidR="006E171E" w:rsidRDefault="00F67108">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FOURNITURES COURANTES ET DE SERVICES</w:t>
      </w:r>
    </w:p>
    <w:p w14:paraId="5BB8949F" w14:textId="77777777" w:rsidR="006E171E" w:rsidRDefault="006E171E">
      <w:pPr>
        <w:spacing w:line="240" w:lineRule="exact"/>
      </w:pPr>
    </w:p>
    <w:p w14:paraId="532A85AE" w14:textId="77777777" w:rsidR="006E171E" w:rsidRDefault="006E171E">
      <w:pPr>
        <w:spacing w:line="240" w:lineRule="exact"/>
      </w:pPr>
    </w:p>
    <w:p w14:paraId="21574FF6" w14:textId="77777777" w:rsidR="006E171E" w:rsidRDefault="006E171E">
      <w:pPr>
        <w:spacing w:line="240" w:lineRule="exact"/>
      </w:pPr>
    </w:p>
    <w:p w14:paraId="2DA34B7D" w14:textId="77777777" w:rsidR="006E171E" w:rsidRDefault="006E171E">
      <w:pPr>
        <w:spacing w:line="240" w:lineRule="exact"/>
      </w:pPr>
    </w:p>
    <w:p w14:paraId="6C93B9F2" w14:textId="77777777" w:rsidR="006E171E" w:rsidRDefault="006E171E">
      <w:pPr>
        <w:spacing w:line="240" w:lineRule="exact"/>
      </w:pPr>
    </w:p>
    <w:p w14:paraId="7A517A50" w14:textId="77777777" w:rsidR="006E171E" w:rsidRDefault="006E171E">
      <w:pPr>
        <w:spacing w:line="240" w:lineRule="exact"/>
      </w:pPr>
    </w:p>
    <w:p w14:paraId="5E0349A0" w14:textId="77777777" w:rsidR="006E171E" w:rsidRDefault="006E171E">
      <w:pPr>
        <w:spacing w:after="180" w:line="240" w:lineRule="exact"/>
      </w:pPr>
    </w:p>
    <w:tbl>
      <w:tblPr>
        <w:tblW w:w="0" w:type="auto"/>
        <w:tblLayout w:type="fixed"/>
        <w:tblLook w:val="04A0" w:firstRow="1" w:lastRow="0" w:firstColumn="1" w:lastColumn="0" w:noHBand="0" w:noVBand="1"/>
      </w:tblPr>
      <w:tblGrid>
        <w:gridCol w:w="1260"/>
        <w:gridCol w:w="7100"/>
        <w:gridCol w:w="1260"/>
      </w:tblGrid>
      <w:tr w:rsidR="006E171E" w14:paraId="251958ED" w14:textId="77777777">
        <w:trPr>
          <w:trHeight w:val="1075"/>
        </w:trPr>
        <w:tc>
          <w:tcPr>
            <w:tcW w:w="1260" w:type="dxa"/>
            <w:tcMar>
              <w:top w:w="0" w:type="dxa"/>
              <w:left w:w="0" w:type="dxa"/>
              <w:bottom w:w="0" w:type="dxa"/>
              <w:right w:w="0" w:type="dxa"/>
            </w:tcMar>
          </w:tcPr>
          <w:p w14:paraId="3F2C5631" w14:textId="77777777" w:rsidR="006E171E" w:rsidRDefault="006E171E">
            <w:pPr>
              <w:rPr>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22F37231" w14:textId="77777777" w:rsidR="006E171E" w:rsidRDefault="00F67108">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Fourniture de Colis de Noël destinés aux personnes âgées de 74 ans et plus pour le CCAS de Chambray-Lès-Tours</w:t>
            </w:r>
          </w:p>
        </w:tc>
        <w:tc>
          <w:tcPr>
            <w:tcW w:w="1260" w:type="dxa"/>
            <w:tcMar>
              <w:top w:w="0" w:type="dxa"/>
              <w:left w:w="0" w:type="dxa"/>
              <w:bottom w:w="0" w:type="dxa"/>
              <w:right w:w="0" w:type="dxa"/>
            </w:tcMar>
          </w:tcPr>
          <w:p w14:paraId="707073DA" w14:textId="77777777" w:rsidR="006E171E" w:rsidRDefault="006E171E">
            <w:pPr>
              <w:rPr>
                <w:sz w:val="2"/>
              </w:rPr>
            </w:pPr>
          </w:p>
        </w:tc>
      </w:tr>
      <w:tr w:rsidR="006E171E" w14:paraId="22DCEA02" w14:textId="77777777">
        <w:trPr>
          <w:trHeight w:val="292"/>
        </w:trPr>
        <w:tc>
          <w:tcPr>
            <w:tcW w:w="9620" w:type="dxa"/>
            <w:gridSpan w:val="3"/>
            <w:vMerge w:val="restart"/>
            <w:tcMar>
              <w:top w:w="0" w:type="dxa"/>
              <w:left w:w="0" w:type="dxa"/>
              <w:bottom w:w="0" w:type="dxa"/>
              <w:right w:w="0" w:type="dxa"/>
            </w:tcMar>
            <w:vAlign w:val="center"/>
          </w:tcPr>
          <w:p w14:paraId="587530C5" w14:textId="77777777" w:rsidR="006E171E" w:rsidRDefault="00F67108">
            <w:pPr>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Date et heure limites de réception des offres :</w:t>
            </w:r>
          </w:p>
        </w:tc>
      </w:tr>
      <w:tr w:rsidR="006E171E" w14:paraId="6C9004B7" w14:textId="77777777">
        <w:trPr>
          <w:trHeight w:val="276"/>
        </w:trPr>
        <w:tc>
          <w:tcPr>
            <w:tcW w:w="9620" w:type="dxa"/>
            <w:gridSpan w:val="3"/>
            <w:vMerge/>
            <w:tcMar>
              <w:top w:w="0" w:type="dxa"/>
              <w:left w:w="0" w:type="dxa"/>
              <w:bottom w:w="0" w:type="dxa"/>
              <w:right w:w="0" w:type="dxa"/>
            </w:tcMar>
          </w:tcPr>
          <w:p w14:paraId="100A0C8C" w14:textId="77777777" w:rsidR="006E171E" w:rsidRDefault="006E171E"/>
        </w:tc>
      </w:tr>
    </w:tbl>
    <w:p w14:paraId="6C11C09C" w14:textId="7CCBEDF0" w:rsidR="006E171E" w:rsidRPr="009F75CC" w:rsidRDefault="00A27A62">
      <w:pPr>
        <w:spacing w:before="60" w:after="20"/>
        <w:jc w:val="center"/>
        <w:rPr>
          <w:rFonts w:ascii="Trebuchet MS" w:eastAsia="Trebuchet MS" w:hAnsi="Trebuchet MS" w:cs="Trebuchet MS"/>
          <w:b/>
          <w:bCs/>
          <w:color w:val="EE0000"/>
          <w:lang w:val="fr-FR"/>
        </w:rPr>
      </w:pPr>
      <w:r>
        <w:rPr>
          <w:rFonts w:ascii="Trebuchet MS" w:eastAsia="Trebuchet MS" w:hAnsi="Trebuchet MS" w:cs="Trebuchet MS"/>
          <w:b/>
          <w:bCs/>
          <w:color w:val="EE0000"/>
          <w:lang w:val="fr-FR"/>
        </w:rPr>
        <w:t>Vendredi 11</w:t>
      </w:r>
      <w:r w:rsidR="00F67108" w:rsidRPr="009F75CC">
        <w:rPr>
          <w:rFonts w:ascii="Trebuchet MS" w:eastAsia="Trebuchet MS" w:hAnsi="Trebuchet MS" w:cs="Trebuchet MS"/>
          <w:b/>
          <w:bCs/>
          <w:color w:val="EE0000"/>
          <w:lang w:val="fr-FR"/>
        </w:rPr>
        <w:t xml:space="preserve"> septembre 2026 à 08:30</w:t>
      </w:r>
    </w:p>
    <w:p w14:paraId="001722AD" w14:textId="77777777" w:rsidR="006E171E" w:rsidRDefault="006E171E">
      <w:pPr>
        <w:spacing w:line="240" w:lineRule="exact"/>
      </w:pPr>
    </w:p>
    <w:p w14:paraId="129A0005" w14:textId="77777777" w:rsidR="006E171E" w:rsidRDefault="006E171E">
      <w:pPr>
        <w:spacing w:line="240" w:lineRule="exact"/>
      </w:pPr>
    </w:p>
    <w:p w14:paraId="38FF89FF" w14:textId="77777777" w:rsidR="006E171E" w:rsidRDefault="006E171E">
      <w:pPr>
        <w:spacing w:line="240" w:lineRule="exact"/>
      </w:pPr>
    </w:p>
    <w:p w14:paraId="3E5DDC63" w14:textId="77777777" w:rsidR="006E171E" w:rsidRDefault="006E171E">
      <w:pPr>
        <w:spacing w:line="240" w:lineRule="exact"/>
      </w:pPr>
    </w:p>
    <w:p w14:paraId="31DCA70B" w14:textId="77777777" w:rsidR="006E171E" w:rsidRDefault="006E171E">
      <w:pPr>
        <w:spacing w:line="240" w:lineRule="exact"/>
      </w:pPr>
    </w:p>
    <w:p w14:paraId="79012C1B" w14:textId="77777777" w:rsidR="006E171E" w:rsidRDefault="006E171E">
      <w:pPr>
        <w:spacing w:line="240" w:lineRule="exact"/>
      </w:pPr>
    </w:p>
    <w:p w14:paraId="3D060337" w14:textId="77777777" w:rsidR="006E171E" w:rsidRDefault="006E171E">
      <w:pPr>
        <w:spacing w:line="240" w:lineRule="exact"/>
      </w:pPr>
    </w:p>
    <w:p w14:paraId="2AB6351D" w14:textId="77777777" w:rsidR="006E171E" w:rsidRDefault="006E171E">
      <w:pPr>
        <w:spacing w:line="240" w:lineRule="exact"/>
      </w:pPr>
    </w:p>
    <w:p w14:paraId="2B207519" w14:textId="77777777" w:rsidR="006E171E" w:rsidRDefault="00F6710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MAIRIE DE CHAMBRAY-LES-TOURS </w:t>
      </w:r>
    </w:p>
    <w:p w14:paraId="17391893" w14:textId="77777777" w:rsidR="006E171E" w:rsidRDefault="00F6710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7 RUE DE LA MAIRIE</w:t>
      </w:r>
    </w:p>
    <w:p w14:paraId="047086BD" w14:textId="77777777" w:rsidR="006E171E" w:rsidRDefault="00F6710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BP 246</w:t>
      </w:r>
    </w:p>
    <w:p w14:paraId="6BEDB123" w14:textId="77777777" w:rsidR="006E171E" w:rsidRDefault="00F67108">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37172 CHAMBRAY-LES-TOURS CEDEX</w:t>
      </w:r>
    </w:p>
    <w:tbl>
      <w:tblPr>
        <w:tblpPr w:leftFromText="141" w:rightFromText="141" w:vertAnchor="text" w:horzAnchor="margin" w:tblpY="1674"/>
        <w:tblW w:w="0" w:type="auto"/>
        <w:tblLayout w:type="fixed"/>
        <w:tblLook w:val="04A0" w:firstRow="1" w:lastRow="0" w:firstColumn="1" w:lastColumn="0" w:noHBand="0" w:noVBand="1"/>
      </w:tblPr>
      <w:tblGrid>
        <w:gridCol w:w="9620"/>
      </w:tblGrid>
      <w:tr w:rsidR="009F75CC" w14:paraId="37DFA9E1" w14:textId="77777777" w:rsidTr="009F75CC">
        <w:tc>
          <w:tcPr>
            <w:tcW w:w="9620" w:type="dxa"/>
            <w:shd w:val="clear" w:color="666553" w:fill="666553"/>
            <w:tcMar>
              <w:top w:w="30" w:type="dxa"/>
              <w:left w:w="0" w:type="dxa"/>
              <w:bottom w:w="0" w:type="dxa"/>
              <w:right w:w="0" w:type="dxa"/>
            </w:tcMar>
            <w:vAlign w:val="center"/>
          </w:tcPr>
          <w:p w14:paraId="6F1C9DD3" w14:textId="77777777" w:rsidR="009F75CC" w:rsidRDefault="009F75CC" w:rsidP="009F75CC">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RÈGLEMENT DE LA CONSULTATION</w:t>
            </w:r>
          </w:p>
        </w:tc>
      </w:tr>
    </w:tbl>
    <w:p w14:paraId="18B17990" w14:textId="77777777" w:rsidR="006E171E" w:rsidRDefault="00F67108">
      <w:pPr>
        <w:spacing w:line="279" w:lineRule="exact"/>
        <w:jc w:val="center"/>
        <w:rPr>
          <w:rFonts w:ascii="Trebuchet MS" w:eastAsia="Trebuchet MS" w:hAnsi="Trebuchet MS" w:cs="Trebuchet MS"/>
          <w:color w:val="000000"/>
          <w:lang w:val="fr-FR"/>
        </w:rPr>
        <w:sectPr w:rsidR="006E171E">
          <w:pgSz w:w="11900" w:h="16840"/>
          <w:pgMar w:top="1400" w:right="1140" w:bottom="1440" w:left="1140" w:header="1400" w:footer="1440" w:gutter="0"/>
          <w:cols w:space="708"/>
        </w:sectPr>
      </w:pPr>
      <w:r>
        <w:rPr>
          <w:rFonts w:ascii="Trebuchet MS" w:eastAsia="Trebuchet MS" w:hAnsi="Trebuchet MS" w:cs="Trebuchet MS"/>
          <w:color w:val="000000"/>
          <w:lang w:val="fr-FR"/>
        </w:rPr>
        <w:t>Tél : 02 47 48 45 73</w:t>
      </w:r>
    </w:p>
    <w:p w14:paraId="6B9147E0" w14:textId="77777777" w:rsidR="006E171E" w:rsidRDefault="006E171E">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6E171E" w14:paraId="1229A172"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3F7F4FEA" w14:textId="77777777" w:rsidR="006E171E" w:rsidRDefault="00F67108">
            <w:pPr>
              <w:pStyle w:val="Titletable"/>
              <w:jc w:val="center"/>
              <w:rPr>
                <w:lang w:val="fr-FR"/>
              </w:rPr>
            </w:pPr>
            <w:r>
              <w:rPr>
                <w:lang w:val="fr-FR"/>
              </w:rPr>
              <w:t>L'ESSENTIEL DE LA PROCÉDURE</w:t>
            </w:r>
          </w:p>
        </w:tc>
      </w:tr>
      <w:tr w:rsidR="006E171E" w14:paraId="337909E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23594B" w14:textId="77777777" w:rsidR="006E171E" w:rsidRDefault="006E171E">
            <w:pPr>
              <w:spacing w:line="140" w:lineRule="exact"/>
              <w:rPr>
                <w:sz w:val="14"/>
              </w:rPr>
            </w:pPr>
          </w:p>
          <w:p w14:paraId="01258C02" w14:textId="367CFEF2" w:rsidR="006E171E" w:rsidRDefault="00F67108">
            <w:pPr>
              <w:ind w:left="420"/>
              <w:rPr>
                <w:sz w:val="2"/>
              </w:rPr>
            </w:pPr>
            <w:r>
              <w:rPr>
                <w:noProof/>
              </w:rPr>
              <w:drawing>
                <wp:inline distT="0" distB="0" distL="0" distR="0" wp14:anchorId="1A5DA183" wp14:editId="5DA5A377">
                  <wp:extent cx="228600" cy="228600"/>
                  <wp:effectExtent l="0" t="0" r="0" b="0"/>
                  <wp:docPr id="2"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78E293"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098DD91" w14:textId="77777777" w:rsidR="006E171E" w:rsidRDefault="00F67108">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Fourniture de Colis de Noël destinés aux personnes âgées de 74 ans et plus pour le CCAS de Chambray-Lès-Tours</w:t>
            </w:r>
          </w:p>
        </w:tc>
      </w:tr>
      <w:tr w:rsidR="006E171E" w14:paraId="6EA43DF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E0609" w14:textId="77777777" w:rsidR="006E171E" w:rsidRDefault="006E171E">
            <w:pPr>
              <w:spacing w:line="140" w:lineRule="exact"/>
              <w:rPr>
                <w:sz w:val="14"/>
              </w:rPr>
            </w:pPr>
          </w:p>
          <w:p w14:paraId="0EBA71AC" w14:textId="026EE4C0" w:rsidR="006E171E" w:rsidRDefault="00F67108">
            <w:pPr>
              <w:ind w:left="420"/>
              <w:rPr>
                <w:sz w:val="2"/>
              </w:rPr>
            </w:pPr>
            <w:r>
              <w:rPr>
                <w:noProof/>
              </w:rPr>
              <w:drawing>
                <wp:inline distT="0" distB="0" distL="0" distR="0" wp14:anchorId="1509CD03" wp14:editId="350B0295">
                  <wp:extent cx="228600" cy="228600"/>
                  <wp:effectExtent l="0" t="0" r="0" b="0"/>
                  <wp:docPr id="3"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1A78444"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89E1B2"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6E171E" w14:paraId="2225981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E9C71B" w14:textId="77777777" w:rsidR="006E171E" w:rsidRDefault="006E171E">
            <w:pPr>
              <w:spacing w:line="140" w:lineRule="exact"/>
              <w:rPr>
                <w:sz w:val="14"/>
              </w:rPr>
            </w:pPr>
          </w:p>
          <w:p w14:paraId="7C882E3F" w14:textId="72D0DBC6" w:rsidR="006E171E" w:rsidRDefault="00F67108">
            <w:pPr>
              <w:ind w:left="420"/>
              <w:rPr>
                <w:sz w:val="2"/>
              </w:rPr>
            </w:pPr>
            <w:r>
              <w:rPr>
                <w:noProof/>
              </w:rPr>
              <w:drawing>
                <wp:inline distT="0" distB="0" distL="0" distR="0" wp14:anchorId="340AA094" wp14:editId="5FCA66A6">
                  <wp:extent cx="228600" cy="228600"/>
                  <wp:effectExtent l="0" t="0" r="0" b="0"/>
                  <wp:docPr id="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63261E"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BA10DB"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6E171E" w14:paraId="1700339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48B833" w14:textId="77777777" w:rsidR="006E171E" w:rsidRDefault="006E171E">
            <w:pPr>
              <w:spacing w:line="140" w:lineRule="exact"/>
              <w:rPr>
                <w:sz w:val="14"/>
              </w:rPr>
            </w:pPr>
          </w:p>
          <w:p w14:paraId="5BCF2A15" w14:textId="1A065070" w:rsidR="006E171E" w:rsidRDefault="00F67108">
            <w:pPr>
              <w:ind w:left="420"/>
              <w:rPr>
                <w:sz w:val="2"/>
              </w:rPr>
            </w:pPr>
            <w:r>
              <w:rPr>
                <w:noProof/>
              </w:rPr>
              <w:drawing>
                <wp:inline distT="0" distB="0" distL="0" distR="0" wp14:anchorId="16BF1D9B" wp14:editId="69526C01">
                  <wp:extent cx="228600" cy="228600"/>
                  <wp:effectExtent l="0" t="0" r="0" b="0"/>
                  <wp:docPr id="5"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8E5241" w14:textId="77777777" w:rsidR="006E171E" w:rsidRDefault="00F67108">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Délai de validité des offres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F64D4C"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120 jours</w:t>
            </w:r>
          </w:p>
        </w:tc>
      </w:tr>
      <w:tr w:rsidR="006E171E" w14:paraId="34CD4CE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C8705C" w14:textId="77777777" w:rsidR="006E171E" w:rsidRDefault="006E171E">
            <w:pPr>
              <w:spacing w:line="140" w:lineRule="exact"/>
              <w:rPr>
                <w:sz w:val="14"/>
              </w:rPr>
            </w:pPr>
          </w:p>
          <w:p w14:paraId="0D8B7C53" w14:textId="5E39BC94" w:rsidR="006E171E" w:rsidRDefault="00F67108">
            <w:pPr>
              <w:ind w:left="420"/>
              <w:rPr>
                <w:sz w:val="2"/>
              </w:rPr>
            </w:pPr>
            <w:r>
              <w:rPr>
                <w:noProof/>
              </w:rPr>
              <w:drawing>
                <wp:inline distT="0" distB="0" distL="0" distR="0" wp14:anchorId="3CDF783F" wp14:editId="1575AB4F">
                  <wp:extent cx="228600" cy="228600"/>
                  <wp:effectExtent l="0" t="0" r="0" b="0"/>
                  <wp:docPr id="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2D3C37" w14:textId="77777777" w:rsidR="006E171E" w:rsidRDefault="00F67108">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Forme de groupement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BEF6F"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Aucune forme de groupement imposée à l'attributaire</w:t>
            </w:r>
          </w:p>
        </w:tc>
      </w:tr>
      <w:tr w:rsidR="006E171E" w14:paraId="02213FB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0C93CF" w14:textId="77777777" w:rsidR="006E171E" w:rsidRDefault="006E171E">
            <w:pPr>
              <w:spacing w:line="140" w:lineRule="exact"/>
              <w:rPr>
                <w:sz w:val="14"/>
              </w:rPr>
            </w:pPr>
          </w:p>
          <w:p w14:paraId="548F4E21" w14:textId="5961A513" w:rsidR="006E171E" w:rsidRDefault="00F67108">
            <w:pPr>
              <w:ind w:left="420"/>
              <w:rPr>
                <w:sz w:val="2"/>
              </w:rPr>
            </w:pPr>
            <w:r>
              <w:rPr>
                <w:noProof/>
              </w:rPr>
              <w:drawing>
                <wp:inline distT="0" distB="0" distL="0" distR="0" wp14:anchorId="6414DC2B" wp14:editId="0B9E77AB">
                  <wp:extent cx="228600" cy="228600"/>
                  <wp:effectExtent l="0" t="0" r="0" b="0"/>
                  <wp:docPr id="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B53157"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3298EA"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6E171E" w14:paraId="145A2F51"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955EB6" w14:textId="77777777" w:rsidR="006E171E" w:rsidRDefault="006E171E">
            <w:pPr>
              <w:spacing w:line="140" w:lineRule="exact"/>
              <w:rPr>
                <w:sz w:val="14"/>
              </w:rPr>
            </w:pPr>
          </w:p>
          <w:p w14:paraId="0D5F5E2A" w14:textId="101E11E9" w:rsidR="006E171E" w:rsidRDefault="00F67108">
            <w:pPr>
              <w:ind w:left="420"/>
              <w:rPr>
                <w:sz w:val="2"/>
              </w:rPr>
            </w:pPr>
            <w:r>
              <w:rPr>
                <w:noProof/>
              </w:rPr>
              <w:drawing>
                <wp:inline distT="0" distB="0" distL="0" distR="0" wp14:anchorId="0F4F4686" wp14:editId="5C7BB00F">
                  <wp:extent cx="228600" cy="228600"/>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AC26E9"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D5D6E38"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6E171E" w14:paraId="782BCB9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D5E927" w14:textId="77777777" w:rsidR="006E171E" w:rsidRDefault="006E171E">
            <w:pPr>
              <w:spacing w:line="140" w:lineRule="exact"/>
              <w:rPr>
                <w:sz w:val="14"/>
              </w:rPr>
            </w:pPr>
          </w:p>
          <w:p w14:paraId="435E55E2" w14:textId="7CD9BF3F" w:rsidR="006E171E" w:rsidRDefault="00F67108">
            <w:pPr>
              <w:ind w:left="420"/>
              <w:rPr>
                <w:sz w:val="2"/>
              </w:rPr>
            </w:pPr>
            <w:r>
              <w:rPr>
                <w:noProof/>
              </w:rPr>
              <w:drawing>
                <wp:inline distT="0" distB="0" distL="0" distR="0" wp14:anchorId="6F51418B" wp14:editId="55FA4299">
                  <wp:extent cx="228600" cy="228600"/>
                  <wp:effectExtent l="0" t="0" r="0" b="0"/>
                  <wp:docPr id="9"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119B57"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812315"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6E171E" w14:paraId="760F758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2E86CC" w14:textId="77777777" w:rsidR="006E171E" w:rsidRDefault="006E171E">
            <w:pPr>
              <w:spacing w:line="140" w:lineRule="exact"/>
              <w:rPr>
                <w:sz w:val="14"/>
              </w:rPr>
            </w:pPr>
          </w:p>
          <w:p w14:paraId="6AF60E42" w14:textId="290256E1" w:rsidR="006E171E" w:rsidRDefault="00F67108">
            <w:pPr>
              <w:ind w:left="420"/>
              <w:rPr>
                <w:sz w:val="2"/>
              </w:rPr>
            </w:pPr>
            <w:r>
              <w:rPr>
                <w:noProof/>
              </w:rPr>
              <w:drawing>
                <wp:inline distT="0" distB="0" distL="0" distR="0" wp14:anchorId="1B4C5A8C" wp14:editId="52307B98">
                  <wp:extent cx="228600" cy="228600"/>
                  <wp:effectExtent l="0" t="0" r="0" b="0"/>
                  <wp:docPr id="10"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DE51F" w14:textId="77777777" w:rsidR="006E171E" w:rsidRDefault="00F67108">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9BCCDF" w14:textId="75CF313F" w:rsidR="006E171E" w:rsidRDefault="0073704F">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6E171E" w14:paraId="37BD79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1CB92C" w14:textId="77777777" w:rsidR="006E171E" w:rsidRDefault="006E171E">
            <w:pPr>
              <w:spacing w:line="140" w:lineRule="exact"/>
              <w:rPr>
                <w:sz w:val="14"/>
              </w:rPr>
            </w:pPr>
          </w:p>
          <w:p w14:paraId="4AF8B403" w14:textId="7869E5A9" w:rsidR="006E171E" w:rsidRDefault="00F67108">
            <w:pPr>
              <w:ind w:left="420"/>
              <w:rPr>
                <w:sz w:val="2"/>
              </w:rPr>
            </w:pPr>
            <w:r>
              <w:rPr>
                <w:noProof/>
              </w:rPr>
              <w:drawing>
                <wp:inline distT="0" distB="0" distL="0" distR="0" wp14:anchorId="5B3A79CF" wp14:editId="7913672B">
                  <wp:extent cx="228600" cy="228600"/>
                  <wp:effectExtent l="0" t="0" r="0" b="0"/>
                  <wp:docPr id="1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1EA790"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Durée / Délai</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0F1C4D"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ans</w:t>
            </w:r>
          </w:p>
        </w:tc>
      </w:tr>
      <w:tr w:rsidR="006E171E" w14:paraId="09F3877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E776E6" w14:textId="77777777" w:rsidR="006E171E" w:rsidRDefault="006E171E">
            <w:pPr>
              <w:spacing w:line="140" w:lineRule="exact"/>
              <w:rPr>
                <w:sz w:val="14"/>
              </w:rPr>
            </w:pPr>
          </w:p>
          <w:p w14:paraId="1CC959E1" w14:textId="21D66EB6" w:rsidR="006E171E" w:rsidRDefault="00F67108">
            <w:pPr>
              <w:ind w:left="420"/>
              <w:rPr>
                <w:sz w:val="2"/>
              </w:rPr>
            </w:pPr>
            <w:r>
              <w:rPr>
                <w:noProof/>
              </w:rPr>
              <w:drawing>
                <wp:inline distT="0" distB="0" distL="0" distR="0" wp14:anchorId="6D5FE8F1" wp14:editId="5C541C81">
                  <wp:extent cx="228600" cy="228600"/>
                  <wp:effectExtent l="0" t="0" r="0" b="0"/>
                  <wp:docPr id="1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89DE2F"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Négociation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1D9BED"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6E171E" w14:paraId="1A58A1F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A10585" w14:textId="77777777" w:rsidR="006E171E" w:rsidRDefault="006E171E">
            <w:pPr>
              <w:spacing w:line="140" w:lineRule="exact"/>
              <w:rPr>
                <w:sz w:val="14"/>
              </w:rPr>
            </w:pPr>
          </w:p>
          <w:p w14:paraId="625DB3FA" w14:textId="38755F39" w:rsidR="006E171E" w:rsidRDefault="00F67108">
            <w:pPr>
              <w:ind w:left="420"/>
              <w:rPr>
                <w:sz w:val="2"/>
              </w:rPr>
            </w:pPr>
            <w:r>
              <w:rPr>
                <w:noProof/>
              </w:rPr>
              <w:drawing>
                <wp:inline distT="0" distB="0" distL="0" distR="0" wp14:anchorId="1378513A" wp14:editId="5A598CA4">
                  <wp:extent cx="228600" cy="228600"/>
                  <wp:effectExtent l="0" t="0" r="0" b="0"/>
                  <wp:docPr id="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CE76E8" w14:textId="77777777" w:rsidR="006E171E" w:rsidRDefault="00F67108">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Visite sur site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B46A23" w14:textId="77777777" w:rsidR="006E171E" w:rsidRDefault="00F67108">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bl>
    <w:p w14:paraId="554A9E9A" w14:textId="77777777" w:rsidR="006E171E" w:rsidRDefault="006E171E">
      <w:pPr>
        <w:sectPr w:rsidR="006E171E">
          <w:pgSz w:w="11900" w:h="16840"/>
          <w:pgMar w:top="1440" w:right="1160" w:bottom="1440" w:left="1140" w:header="1440" w:footer="1440" w:gutter="0"/>
          <w:cols w:space="708"/>
        </w:sectPr>
      </w:pPr>
    </w:p>
    <w:p w14:paraId="2AB36F49" w14:textId="77777777" w:rsidR="006E171E" w:rsidRDefault="00F67108">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40C1083B" w14:textId="77777777" w:rsidR="006E171E" w:rsidRDefault="006E171E">
      <w:pPr>
        <w:spacing w:after="80" w:line="240" w:lineRule="exact"/>
      </w:pPr>
    </w:p>
    <w:p w14:paraId="7DBC8412" w14:textId="68F8D0DC" w:rsidR="004E00BC" w:rsidRDefault="00F67108">
      <w:pPr>
        <w:pStyle w:val="TM1"/>
        <w:tabs>
          <w:tab w:val="right" w:leader="dot" w:pos="9610"/>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36230796" w:history="1">
        <w:r w:rsidR="004E00BC" w:rsidRPr="00943EFC">
          <w:rPr>
            <w:rStyle w:val="Lienhypertexte"/>
            <w:rFonts w:ascii="Trebuchet MS" w:eastAsia="Trebuchet MS" w:hAnsi="Trebuchet MS" w:cs="Trebuchet MS"/>
            <w:noProof/>
            <w:lang w:val="fr-FR"/>
          </w:rPr>
          <w:t>1 - Objet et étendue de la consultation</w:t>
        </w:r>
        <w:r w:rsidR="004E00BC">
          <w:rPr>
            <w:noProof/>
          </w:rPr>
          <w:tab/>
        </w:r>
        <w:r w:rsidR="004E00BC">
          <w:rPr>
            <w:noProof/>
          </w:rPr>
          <w:fldChar w:fldCharType="begin"/>
        </w:r>
        <w:r w:rsidR="004E00BC">
          <w:rPr>
            <w:noProof/>
          </w:rPr>
          <w:instrText xml:space="preserve"> PAGEREF _Toc236230796 \h </w:instrText>
        </w:r>
        <w:r w:rsidR="004E00BC">
          <w:rPr>
            <w:noProof/>
          </w:rPr>
        </w:r>
        <w:r w:rsidR="004E00BC">
          <w:rPr>
            <w:noProof/>
          </w:rPr>
          <w:fldChar w:fldCharType="separate"/>
        </w:r>
        <w:r w:rsidR="00E030A8">
          <w:rPr>
            <w:noProof/>
          </w:rPr>
          <w:t>4</w:t>
        </w:r>
        <w:r w:rsidR="004E00BC">
          <w:rPr>
            <w:noProof/>
          </w:rPr>
          <w:fldChar w:fldCharType="end"/>
        </w:r>
      </w:hyperlink>
    </w:p>
    <w:p w14:paraId="4423A252" w14:textId="1F08831B"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797" w:history="1">
        <w:r w:rsidRPr="00943EFC">
          <w:rPr>
            <w:rStyle w:val="Lienhypertexte"/>
            <w:rFonts w:ascii="Trebuchet MS" w:eastAsia="Trebuchet MS" w:hAnsi="Trebuchet MS" w:cs="Trebuchet MS"/>
            <w:noProof/>
            <w:lang w:val="fr-FR"/>
          </w:rPr>
          <w:t>1.1 - Objet</w:t>
        </w:r>
        <w:r>
          <w:rPr>
            <w:noProof/>
          </w:rPr>
          <w:tab/>
        </w:r>
        <w:r>
          <w:rPr>
            <w:noProof/>
          </w:rPr>
          <w:fldChar w:fldCharType="begin"/>
        </w:r>
        <w:r>
          <w:rPr>
            <w:noProof/>
          </w:rPr>
          <w:instrText xml:space="preserve"> PAGEREF _Toc236230797 \h </w:instrText>
        </w:r>
        <w:r>
          <w:rPr>
            <w:noProof/>
          </w:rPr>
        </w:r>
        <w:r>
          <w:rPr>
            <w:noProof/>
          </w:rPr>
          <w:fldChar w:fldCharType="separate"/>
        </w:r>
        <w:r w:rsidR="00E030A8">
          <w:rPr>
            <w:noProof/>
          </w:rPr>
          <w:t>4</w:t>
        </w:r>
        <w:r>
          <w:rPr>
            <w:noProof/>
          </w:rPr>
          <w:fldChar w:fldCharType="end"/>
        </w:r>
      </w:hyperlink>
    </w:p>
    <w:p w14:paraId="26170054" w14:textId="54708C34"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798" w:history="1">
        <w:r w:rsidRPr="00943EFC">
          <w:rPr>
            <w:rStyle w:val="Lienhypertexte"/>
            <w:rFonts w:ascii="Trebuchet MS" w:eastAsia="Trebuchet MS" w:hAnsi="Trebuchet MS" w:cs="Trebuchet MS"/>
            <w:noProof/>
            <w:lang w:val="fr-FR"/>
          </w:rPr>
          <w:t>1.2 – Dispositions Générales</w:t>
        </w:r>
        <w:r>
          <w:rPr>
            <w:noProof/>
          </w:rPr>
          <w:tab/>
        </w:r>
        <w:r>
          <w:rPr>
            <w:noProof/>
          </w:rPr>
          <w:fldChar w:fldCharType="begin"/>
        </w:r>
        <w:r>
          <w:rPr>
            <w:noProof/>
          </w:rPr>
          <w:instrText xml:space="preserve"> PAGEREF _Toc236230798 \h </w:instrText>
        </w:r>
        <w:r>
          <w:rPr>
            <w:noProof/>
          </w:rPr>
        </w:r>
        <w:r>
          <w:rPr>
            <w:noProof/>
          </w:rPr>
          <w:fldChar w:fldCharType="separate"/>
        </w:r>
        <w:r w:rsidR="00E030A8">
          <w:rPr>
            <w:noProof/>
          </w:rPr>
          <w:t>4</w:t>
        </w:r>
        <w:r>
          <w:rPr>
            <w:noProof/>
          </w:rPr>
          <w:fldChar w:fldCharType="end"/>
        </w:r>
      </w:hyperlink>
    </w:p>
    <w:p w14:paraId="5B745681" w14:textId="589AE489"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799" w:history="1">
        <w:r w:rsidRPr="00943EFC">
          <w:rPr>
            <w:rStyle w:val="Lienhypertexte"/>
            <w:rFonts w:ascii="Trebuchet MS" w:eastAsia="Trebuchet MS" w:hAnsi="Trebuchet MS" w:cs="Trebuchet MS"/>
            <w:noProof/>
            <w:lang w:val="fr-FR"/>
          </w:rPr>
          <w:t>1.3 - Mode de passation</w:t>
        </w:r>
        <w:r>
          <w:rPr>
            <w:noProof/>
          </w:rPr>
          <w:tab/>
        </w:r>
        <w:r>
          <w:rPr>
            <w:noProof/>
          </w:rPr>
          <w:fldChar w:fldCharType="begin"/>
        </w:r>
        <w:r>
          <w:rPr>
            <w:noProof/>
          </w:rPr>
          <w:instrText xml:space="preserve"> PAGEREF _Toc236230799 \h </w:instrText>
        </w:r>
        <w:r>
          <w:rPr>
            <w:noProof/>
          </w:rPr>
        </w:r>
        <w:r>
          <w:rPr>
            <w:noProof/>
          </w:rPr>
          <w:fldChar w:fldCharType="separate"/>
        </w:r>
        <w:r w:rsidR="00E030A8">
          <w:rPr>
            <w:noProof/>
          </w:rPr>
          <w:t>4</w:t>
        </w:r>
        <w:r>
          <w:rPr>
            <w:noProof/>
          </w:rPr>
          <w:fldChar w:fldCharType="end"/>
        </w:r>
      </w:hyperlink>
    </w:p>
    <w:p w14:paraId="1927715A" w14:textId="76D442B7"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0" w:history="1">
        <w:r w:rsidRPr="00943EFC">
          <w:rPr>
            <w:rStyle w:val="Lienhypertexte"/>
            <w:rFonts w:ascii="Trebuchet MS" w:eastAsia="Trebuchet MS" w:hAnsi="Trebuchet MS" w:cs="Trebuchet MS"/>
            <w:noProof/>
            <w:lang w:val="fr-FR"/>
          </w:rPr>
          <w:t>1.4 - Type et forme de contrat</w:t>
        </w:r>
        <w:r>
          <w:rPr>
            <w:noProof/>
          </w:rPr>
          <w:tab/>
        </w:r>
        <w:r>
          <w:rPr>
            <w:noProof/>
          </w:rPr>
          <w:fldChar w:fldCharType="begin"/>
        </w:r>
        <w:r>
          <w:rPr>
            <w:noProof/>
          </w:rPr>
          <w:instrText xml:space="preserve"> PAGEREF _Toc236230800 \h </w:instrText>
        </w:r>
        <w:r>
          <w:rPr>
            <w:noProof/>
          </w:rPr>
        </w:r>
        <w:r>
          <w:rPr>
            <w:noProof/>
          </w:rPr>
          <w:fldChar w:fldCharType="separate"/>
        </w:r>
        <w:r w:rsidR="00E030A8">
          <w:rPr>
            <w:noProof/>
          </w:rPr>
          <w:t>4</w:t>
        </w:r>
        <w:r>
          <w:rPr>
            <w:noProof/>
          </w:rPr>
          <w:fldChar w:fldCharType="end"/>
        </w:r>
      </w:hyperlink>
    </w:p>
    <w:p w14:paraId="19343F0C" w14:textId="35EFF3F7"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1" w:history="1">
        <w:r w:rsidRPr="00943EFC">
          <w:rPr>
            <w:rStyle w:val="Lienhypertexte"/>
            <w:rFonts w:ascii="Trebuchet MS" w:eastAsia="Trebuchet MS" w:hAnsi="Trebuchet MS" w:cs="Trebuchet MS"/>
            <w:noProof/>
            <w:lang w:val="fr-FR"/>
          </w:rPr>
          <w:t>1.5 - Décomposition de la consultation</w:t>
        </w:r>
        <w:r>
          <w:rPr>
            <w:noProof/>
          </w:rPr>
          <w:tab/>
        </w:r>
        <w:r>
          <w:rPr>
            <w:noProof/>
          </w:rPr>
          <w:fldChar w:fldCharType="begin"/>
        </w:r>
        <w:r>
          <w:rPr>
            <w:noProof/>
          </w:rPr>
          <w:instrText xml:space="preserve"> PAGEREF _Toc236230801 \h </w:instrText>
        </w:r>
        <w:r>
          <w:rPr>
            <w:noProof/>
          </w:rPr>
        </w:r>
        <w:r>
          <w:rPr>
            <w:noProof/>
          </w:rPr>
          <w:fldChar w:fldCharType="separate"/>
        </w:r>
        <w:r w:rsidR="00E030A8">
          <w:rPr>
            <w:noProof/>
          </w:rPr>
          <w:t>5</w:t>
        </w:r>
        <w:r>
          <w:rPr>
            <w:noProof/>
          </w:rPr>
          <w:fldChar w:fldCharType="end"/>
        </w:r>
      </w:hyperlink>
    </w:p>
    <w:p w14:paraId="04636F6D" w14:textId="2BD2D524"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2" w:history="1">
        <w:r w:rsidRPr="00943EFC">
          <w:rPr>
            <w:rStyle w:val="Lienhypertexte"/>
            <w:rFonts w:ascii="Trebuchet MS" w:eastAsia="Trebuchet MS" w:hAnsi="Trebuchet MS" w:cs="Trebuchet MS"/>
            <w:noProof/>
            <w:lang w:val="fr-FR"/>
          </w:rPr>
          <w:t>1.6 - Nomenclature</w:t>
        </w:r>
        <w:r>
          <w:rPr>
            <w:noProof/>
          </w:rPr>
          <w:tab/>
        </w:r>
        <w:r>
          <w:rPr>
            <w:noProof/>
          </w:rPr>
          <w:fldChar w:fldCharType="begin"/>
        </w:r>
        <w:r>
          <w:rPr>
            <w:noProof/>
          </w:rPr>
          <w:instrText xml:space="preserve"> PAGEREF _Toc236230802 \h </w:instrText>
        </w:r>
        <w:r>
          <w:rPr>
            <w:noProof/>
          </w:rPr>
        </w:r>
        <w:r>
          <w:rPr>
            <w:noProof/>
          </w:rPr>
          <w:fldChar w:fldCharType="separate"/>
        </w:r>
        <w:r w:rsidR="00E030A8">
          <w:rPr>
            <w:noProof/>
          </w:rPr>
          <w:t>5</w:t>
        </w:r>
        <w:r>
          <w:rPr>
            <w:noProof/>
          </w:rPr>
          <w:fldChar w:fldCharType="end"/>
        </w:r>
      </w:hyperlink>
    </w:p>
    <w:p w14:paraId="75B667AF" w14:textId="1E3C89A9"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3" w:history="1">
        <w:r w:rsidRPr="00943EFC">
          <w:rPr>
            <w:rStyle w:val="Lienhypertexte"/>
            <w:rFonts w:ascii="Trebuchet MS" w:eastAsia="Trebuchet MS" w:hAnsi="Trebuchet MS" w:cs="Trebuchet MS"/>
            <w:noProof/>
            <w:lang w:val="fr-FR"/>
          </w:rPr>
          <w:t>1.7 – Etendue des prestations</w:t>
        </w:r>
        <w:r>
          <w:rPr>
            <w:noProof/>
          </w:rPr>
          <w:tab/>
        </w:r>
        <w:r>
          <w:rPr>
            <w:noProof/>
          </w:rPr>
          <w:fldChar w:fldCharType="begin"/>
        </w:r>
        <w:r>
          <w:rPr>
            <w:noProof/>
          </w:rPr>
          <w:instrText xml:space="preserve"> PAGEREF _Toc236230803 \h </w:instrText>
        </w:r>
        <w:r>
          <w:rPr>
            <w:noProof/>
          </w:rPr>
        </w:r>
        <w:r>
          <w:rPr>
            <w:noProof/>
          </w:rPr>
          <w:fldChar w:fldCharType="separate"/>
        </w:r>
        <w:r w:rsidR="00E030A8">
          <w:rPr>
            <w:noProof/>
          </w:rPr>
          <w:t>5</w:t>
        </w:r>
        <w:r>
          <w:rPr>
            <w:noProof/>
          </w:rPr>
          <w:fldChar w:fldCharType="end"/>
        </w:r>
      </w:hyperlink>
    </w:p>
    <w:p w14:paraId="71B4A287" w14:textId="45F034C2"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04" w:history="1">
        <w:r w:rsidRPr="00943EFC">
          <w:rPr>
            <w:rStyle w:val="Lienhypertexte"/>
            <w:rFonts w:ascii="Trebuchet MS" w:eastAsia="Trebuchet MS" w:hAnsi="Trebuchet MS" w:cs="Trebuchet MS"/>
            <w:noProof/>
            <w:lang w:val="fr-FR"/>
          </w:rPr>
          <w:t>2 - Conditions de la consultation</w:t>
        </w:r>
        <w:r>
          <w:rPr>
            <w:noProof/>
          </w:rPr>
          <w:tab/>
        </w:r>
        <w:r>
          <w:rPr>
            <w:noProof/>
          </w:rPr>
          <w:fldChar w:fldCharType="begin"/>
        </w:r>
        <w:r>
          <w:rPr>
            <w:noProof/>
          </w:rPr>
          <w:instrText xml:space="preserve"> PAGEREF _Toc236230804 \h </w:instrText>
        </w:r>
        <w:r>
          <w:rPr>
            <w:noProof/>
          </w:rPr>
        </w:r>
        <w:r>
          <w:rPr>
            <w:noProof/>
          </w:rPr>
          <w:fldChar w:fldCharType="separate"/>
        </w:r>
        <w:r w:rsidR="00E030A8">
          <w:rPr>
            <w:noProof/>
          </w:rPr>
          <w:t>5</w:t>
        </w:r>
        <w:r>
          <w:rPr>
            <w:noProof/>
          </w:rPr>
          <w:fldChar w:fldCharType="end"/>
        </w:r>
      </w:hyperlink>
    </w:p>
    <w:p w14:paraId="39CBFBEC" w14:textId="3C5BBBFD"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5" w:history="1">
        <w:r w:rsidRPr="00943EFC">
          <w:rPr>
            <w:rStyle w:val="Lienhypertexte"/>
            <w:rFonts w:ascii="Trebuchet MS" w:eastAsia="Trebuchet MS" w:hAnsi="Trebuchet MS" w:cs="Trebuchet MS"/>
            <w:noProof/>
            <w:lang w:val="fr-FR"/>
          </w:rPr>
          <w:t>2.1 - Délai de validité des offres</w:t>
        </w:r>
        <w:r>
          <w:rPr>
            <w:noProof/>
          </w:rPr>
          <w:tab/>
        </w:r>
        <w:r>
          <w:rPr>
            <w:noProof/>
          </w:rPr>
          <w:fldChar w:fldCharType="begin"/>
        </w:r>
        <w:r>
          <w:rPr>
            <w:noProof/>
          </w:rPr>
          <w:instrText xml:space="preserve"> PAGEREF _Toc236230805 \h </w:instrText>
        </w:r>
        <w:r>
          <w:rPr>
            <w:noProof/>
          </w:rPr>
        </w:r>
        <w:r>
          <w:rPr>
            <w:noProof/>
          </w:rPr>
          <w:fldChar w:fldCharType="separate"/>
        </w:r>
        <w:r w:rsidR="00E030A8">
          <w:rPr>
            <w:noProof/>
          </w:rPr>
          <w:t>5</w:t>
        </w:r>
        <w:r>
          <w:rPr>
            <w:noProof/>
          </w:rPr>
          <w:fldChar w:fldCharType="end"/>
        </w:r>
      </w:hyperlink>
    </w:p>
    <w:p w14:paraId="618C4F58" w14:textId="27A4214B"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6" w:history="1">
        <w:r w:rsidRPr="00943EFC">
          <w:rPr>
            <w:rStyle w:val="Lienhypertexte"/>
            <w:rFonts w:ascii="Trebuchet MS" w:eastAsia="Trebuchet MS" w:hAnsi="Trebuchet MS" w:cs="Trebuchet MS"/>
            <w:noProof/>
            <w:lang w:val="fr-FR"/>
          </w:rPr>
          <w:t>2.2 - Forme juridique du groupement</w:t>
        </w:r>
        <w:r>
          <w:rPr>
            <w:noProof/>
          </w:rPr>
          <w:tab/>
        </w:r>
        <w:r>
          <w:rPr>
            <w:noProof/>
          </w:rPr>
          <w:fldChar w:fldCharType="begin"/>
        </w:r>
        <w:r>
          <w:rPr>
            <w:noProof/>
          </w:rPr>
          <w:instrText xml:space="preserve"> PAGEREF _Toc236230806 \h </w:instrText>
        </w:r>
        <w:r>
          <w:rPr>
            <w:noProof/>
          </w:rPr>
        </w:r>
        <w:r>
          <w:rPr>
            <w:noProof/>
          </w:rPr>
          <w:fldChar w:fldCharType="separate"/>
        </w:r>
        <w:r w:rsidR="00E030A8">
          <w:rPr>
            <w:noProof/>
          </w:rPr>
          <w:t>5</w:t>
        </w:r>
        <w:r>
          <w:rPr>
            <w:noProof/>
          </w:rPr>
          <w:fldChar w:fldCharType="end"/>
        </w:r>
      </w:hyperlink>
    </w:p>
    <w:p w14:paraId="5ECCCF2A" w14:textId="70C6098D"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7" w:history="1">
        <w:r w:rsidRPr="00943EFC">
          <w:rPr>
            <w:rStyle w:val="Lienhypertexte"/>
            <w:rFonts w:ascii="Trebuchet MS" w:eastAsia="Trebuchet MS" w:hAnsi="Trebuchet MS" w:cs="Trebuchet MS"/>
            <w:noProof/>
            <w:lang w:val="fr-FR"/>
          </w:rPr>
          <w:t>2.3 - Variantes</w:t>
        </w:r>
        <w:r>
          <w:rPr>
            <w:noProof/>
          </w:rPr>
          <w:tab/>
        </w:r>
        <w:r>
          <w:rPr>
            <w:noProof/>
          </w:rPr>
          <w:fldChar w:fldCharType="begin"/>
        </w:r>
        <w:r>
          <w:rPr>
            <w:noProof/>
          </w:rPr>
          <w:instrText xml:space="preserve"> PAGEREF _Toc236230807 \h </w:instrText>
        </w:r>
        <w:r>
          <w:rPr>
            <w:noProof/>
          </w:rPr>
        </w:r>
        <w:r>
          <w:rPr>
            <w:noProof/>
          </w:rPr>
          <w:fldChar w:fldCharType="separate"/>
        </w:r>
        <w:r w:rsidR="00E030A8">
          <w:rPr>
            <w:noProof/>
          </w:rPr>
          <w:t>5</w:t>
        </w:r>
        <w:r>
          <w:rPr>
            <w:noProof/>
          </w:rPr>
          <w:fldChar w:fldCharType="end"/>
        </w:r>
      </w:hyperlink>
    </w:p>
    <w:p w14:paraId="7234632F" w14:textId="7BE7B3A8"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08" w:history="1">
        <w:r w:rsidRPr="00943EFC">
          <w:rPr>
            <w:rStyle w:val="Lienhypertexte"/>
            <w:rFonts w:ascii="Trebuchet MS" w:eastAsia="Trebuchet MS" w:hAnsi="Trebuchet MS" w:cs="Trebuchet MS"/>
            <w:noProof/>
            <w:lang w:val="fr-FR"/>
          </w:rPr>
          <w:t>3 - Conditions relatives au contrat</w:t>
        </w:r>
        <w:r>
          <w:rPr>
            <w:noProof/>
          </w:rPr>
          <w:tab/>
        </w:r>
        <w:r>
          <w:rPr>
            <w:noProof/>
          </w:rPr>
          <w:fldChar w:fldCharType="begin"/>
        </w:r>
        <w:r>
          <w:rPr>
            <w:noProof/>
          </w:rPr>
          <w:instrText xml:space="preserve"> PAGEREF _Toc236230808 \h </w:instrText>
        </w:r>
        <w:r>
          <w:rPr>
            <w:noProof/>
          </w:rPr>
        </w:r>
        <w:r>
          <w:rPr>
            <w:noProof/>
          </w:rPr>
          <w:fldChar w:fldCharType="separate"/>
        </w:r>
        <w:r w:rsidR="00E030A8">
          <w:rPr>
            <w:noProof/>
          </w:rPr>
          <w:t>5</w:t>
        </w:r>
        <w:r>
          <w:rPr>
            <w:noProof/>
          </w:rPr>
          <w:fldChar w:fldCharType="end"/>
        </w:r>
      </w:hyperlink>
    </w:p>
    <w:p w14:paraId="5ECDF59D" w14:textId="090DA407"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09" w:history="1">
        <w:r w:rsidRPr="00943EFC">
          <w:rPr>
            <w:rStyle w:val="Lienhypertexte"/>
            <w:rFonts w:ascii="Trebuchet MS" w:eastAsia="Trebuchet MS" w:hAnsi="Trebuchet MS" w:cs="Trebuchet MS"/>
            <w:noProof/>
            <w:lang w:val="fr-FR"/>
          </w:rPr>
          <w:t>3.1 – Durée du contrat</w:t>
        </w:r>
        <w:r>
          <w:rPr>
            <w:noProof/>
          </w:rPr>
          <w:tab/>
        </w:r>
        <w:r>
          <w:rPr>
            <w:noProof/>
          </w:rPr>
          <w:fldChar w:fldCharType="begin"/>
        </w:r>
        <w:r>
          <w:rPr>
            <w:noProof/>
          </w:rPr>
          <w:instrText xml:space="preserve"> PAGEREF _Toc236230809 \h </w:instrText>
        </w:r>
        <w:r>
          <w:rPr>
            <w:noProof/>
          </w:rPr>
        </w:r>
        <w:r>
          <w:rPr>
            <w:noProof/>
          </w:rPr>
          <w:fldChar w:fldCharType="separate"/>
        </w:r>
        <w:r w:rsidR="00E030A8">
          <w:rPr>
            <w:noProof/>
          </w:rPr>
          <w:t>5</w:t>
        </w:r>
        <w:r>
          <w:rPr>
            <w:noProof/>
          </w:rPr>
          <w:fldChar w:fldCharType="end"/>
        </w:r>
      </w:hyperlink>
    </w:p>
    <w:p w14:paraId="1E546579" w14:textId="04F139FE"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10" w:history="1">
        <w:r w:rsidRPr="00943EFC">
          <w:rPr>
            <w:rStyle w:val="Lienhypertexte"/>
            <w:rFonts w:ascii="Trebuchet MS" w:eastAsia="Trebuchet MS" w:hAnsi="Trebuchet MS" w:cs="Trebuchet MS"/>
            <w:noProof/>
            <w:lang w:val="fr-FR"/>
          </w:rPr>
          <w:t>3.2 – Délai d’exécution</w:t>
        </w:r>
        <w:r>
          <w:rPr>
            <w:noProof/>
          </w:rPr>
          <w:tab/>
        </w:r>
        <w:r>
          <w:rPr>
            <w:noProof/>
          </w:rPr>
          <w:fldChar w:fldCharType="begin"/>
        </w:r>
        <w:r>
          <w:rPr>
            <w:noProof/>
          </w:rPr>
          <w:instrText xml:space="preserve"> PAGEREF _Toc236230810 \h </w:instrText>
        </w:r>
        <w:r>
          <w:rPr>
            <w:noProof/>
          </w:rPr>
        </w:r>
        <w:r>
          <w:rPr>
            <w:noProof/>
          </w:rPr>
          <w:fldChar w:fldCharType="separate"/>
        </w:r>
        <w:r w:rsidR="00E030A8">
          <w:rPr>
            <w:noProof/>
          </w:rPr>
          <w:t>5</w:t>
        </w:r>
        <w:r>
          <w:rPr>
            <w:noProof/>
          </w:rPr>
          <w:fldChar w:fldCharType="end"/>
        </w:r>
      </w:hyperlink>
    </w:p>
    <w:p w14:paraId="26C599D7" w14:textId="05016FAF"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11" w:history="1">
        <w:r w:rsidRPr="00943EFC">
          <w:rPr>
            <w:rStyle w:val="Lienhypertexte"/>
            <w:rFonts w:ascii="Trebuchet MS" w:eastAsia="Trebuchet MS" w:hAnsi="Trebuchet MS" w:cs="Trebuchet MS"/>
            <w:noProof/>
            <w:lang w:val="fr-FR"/>
          </w:rPr>
          <w:t>3.3 - Modalités essentielles de financement et de paiement</w:t>
        </w:r>
        <w:r>
          <w:rPr>
            <w:noProof/>
          </w:rPr>
          <w:tab/>
        </w:r>
        <w:r>
          <w:rPr>
            <w:noProof/>
          </w:rPr>
          <w:fldChar w:fldCharType="begin"/>
        </w:r>
        <w:r>
          <w:rPr>
            <w:noProof/>
          </w:rPr>
          <w:instrText xml:space="preserve"> PAGEREF _Toc236230811 \h </w:instrText>
        </w:r>
        <w:r>
          <w:rPr>
            <w:noProof/>
          </w:rPr>
        </w:r>
        <w:r>
          <w:rPr>
            <w:noProof/>
          </w:rPr>
          <w:fldChar w:fldCharType="separate"/>
        </w:r>
        <w:r w:rsidR="00E030A8">
          <w:rPr>
            <w:noProof/>
          </w:rPr>
          <w:t>6</w:t>
        </w:r>
        <w:r>
          <w:rPr>
            <w:noProof/>
          </w:rPr>
          <w:fldChar w:fldCharType="end"/>
        </w:r>
      </w:hyperlink>
    </w:p>
    <w:p w14:paraId="05ABA081" w14:textId="0E9EF6F3"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12" w:history="1">
        <w:r w:rsidRPr="00943EFC">
          <w:rPr>
            <w:rStyle w:val="Lienhypertexte"/>
            <w:rFonts w:ascii="Trebuchet MS" w:eastAsia="Trebuchet MS" w:hAnsi="Trebuchet MS" w:cs="Trebuchet MS"/>
            <w:noProof/>
            <w:lang w:val="fr-FR"/>
          </w:rPr>
          <w:t>4 - Contenu du dossier de consultation</w:t>
        </w:r>
        <w:r>
          <w:rPr>
            <w:noProof/>
          </w:rPr>
          <w:tab/>
        </w:r>
        <w:r>
          <w:rPr>
            <w:noProof/>
          </w:rPr>
          <w:fldChar w:fldCharType="begin"/>
        </w:r>
        <w:r>
          <w:rPr>
            <w:noProof/>
          </w:rPr>
          <w:instrText xml:space="preserve"> PAGEREF _Toc236230812 \h </w:instrText>
        </w:r>
        <w:r>
          <w:rPr>
            <w:noProof/>
          </w:rPr>
        </w:r>
        <w:r>
          <w:rPr>
            <w:noProof/>
          </w:rPr>
          <w:fldChar w:fldCharType="separate"/>
        </w:r>
        <w:r w:rsidR="00E030A8">
          <w:rPr>
            <w:noProof/>
          </w:rPr>
          <w:t>6</w:t>
        </w:r>
        <w:r>
          <w:rPr>
            <w:noProof/>
          </w:rPr>
          <w:fldChar w:fldCharType="end"/>
        </w:r>
      </w:hyperlink>
    </w:p>
    <w:p w14:paraId="24392EB6" w14:textId="25AE38F2"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13" w:history="1">
        <w:r w:rsidRPr="00943EFC">
          <w:rPr>
            <w:rStyle w:val="Lienhypertexte"/>
            <w:rFonts w:ascii="Trebuchet MS" w:eastAsia="Trebuchet MS" w:hAnsi="Trebuchet MS" w:cs="Trebuchet MS"/>
            <w:noProof/>
            <w:lang w:val="fr-FR"/>
          </w:rPr>
          <w:t>5 - Présentation des candidatures et des offres</w:t>
        </w:r>
        <w:r>
          <w:rPr>
            <w:noProof/>
          </w:rPr>
          <w:tab/>
        </w:r>
        <w:r>
          <w:rPr>
            <w:noProof/>
          </w:rPr>
          <w:fldChar w:fldCharType="begin"/>
        </w:r>
        <w:r>
          <w:rPr>
            <w:noProof/>
          </w:rPr>
          <w:instrText xml:space="preserve"> PAGEREF _Toc236230813 \h </w:instrText>
        </w:r>
        <w:r>
          <w:rPr>
            <w:noProof/>
          </w:rPr>
        </w:r>
        <w:r>
          <w:rPr>
            <w:noProof/>
          </w:rPr>
          <w:fldChar w:fldCharType="separate"/>
        </w:r>
        <w:r w:rsidR="00E030A8">
          <w:rPr>
            <w:noProof/>
          </w:rPr>
          <w:t>6</w:t>
        </w:r>
        <w:r>
          <w:rPr>
            <w:noProof/>
          </w:rPr>
          <w:fldChar w:fldCharType="end"/>
        </w:r>
      </w:hyperlink>
    </w:p>
    <w:p w14:paraId="40C1B849" w14:textId="3E2FFB4F"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14" w:history="1">
        <w:r w:rsidRPr="00943EFC">
          <w:rPr>
            <w:rStyle w:val="Lienhypertexte"/>
            <w:rFonts w:ascii="Trebuchet MS" w:eastAsia="Trebuchet MS" w:hAnsi="Trebuchet MS" w:cs="Trebuchet MS"/>
            <w:noProof/>
            <w:lang w:val="fr-FR"/>
          </w:rPr>
          <w:t>5.1 - Documents à produire</w:t>
        </w:r>
        <w:r>
          <w:rPr>
            <w:noProof/>
          </w:rPr>
          <w:tab/>
        </w:r>
        <w:r>
          <w:rPr>
            <w:noProof/>
          </w:rPr>
          <w:fldChar w:fldCharType="begin"/>
        </w:r>
        <w:r>
          <w:rPr>
            <w:noProof/>
          </w:rPr>
          <w:instrText xml:space="preserve"> PAGEREF _Toc236230814 \h </w:instrText>
        </w:r>
        <w:r>
          <w:rPr>
            <w:noProof/>
          </w:rPr>
        </w:r>
        <w:r>
          <w:rPr>
            <w:noProof/>
          </w:rPr>
          <w:fldChar w:fldCharType="separate"/>
        </w:r>
        <w:r w:rsidR="00E030A8">
          <w:rPr>
            <w:noProof/>
          </w:rPr>
          <w:t>6</w:t>
        </w:r>
        <w:r>
          <w:rPr>
            <w:noProof/>
          </w:rPr>
          <w:fldChar w:fldCharType="end"/>
        </w:r>
      </w:hyperlink>
    </w:p>
    <w:p w14:paraId="62C79CE3" w14:textId="23B5B17A"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15" w:history="1">
        <w:r w:rsidRPr="00943EFC">
          <w:rPr>
            <w:rStyle w:val="Lienhypertexte"/>
            <w:rFonts w:ascii="Trebuchet MS" w:eastAsia="Trebuchet MS" w:hAnsi="Trebuchet MS" w:cs="Trebuchet MS"/>
            <w:noProof/>
            <w:lang w:val="fr-FR"/>
          </w:rPr>
          <w:t>6 – Transmission électronique</w:t>
        </w:r>
        <w:r>
          <w:rPr>
            <w:noProof/>
          </w:rPr>
          <w:tab/>
        </w:r>
        <w:r>
          <w:rPr>
            <w:noProof/>
          </w:rPr>
          <w:fldChar w:fldCharType="begin"/>
        </w:r>
        <w:r>
          <w:rPr>
            <w:noProof/>
          </w:rPr>
          <w:instrText xml:space="preserve"> PAGEREF _Toc236230815 \h </w:instrText>
        </w:r>
        <w:r>
          <w:rPr>
            <w:noProof/>
          </w:rPr>
        </w:r>
        <w:r>
          <w:rPr>
            <w:noProof/>
          </w:rPr>
          <w:fldChar w:fldCharType="separate"/>
        </w:r>
        <w:r w:rsidR="00E030A8">
          <w:rPr>
            <w:noProof/>
          </w:rPr>
          <w:t>8</w:t>
        </w:r>
        <w:r>
          <w:rPr>
            <w:noProof/>
          </w:rPr>
          <w:fldChar w:fldCharType="end"/>
        </w:r>
      </w:hyperlink>
    </w:p>
    <w:p w14:paraId="1EDA9E89" w14:textId="4E6D6477"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16" w:history="1">
        <w:r w:rsidRPr="00943EFC">
          <w:rPr>
            <w:rStyle w:val="Lienhypertexte"/>
            <w:rFonts w:ascii="Trebuchet MS" w:eastAsia="Trebuchet MS" w:hAnsi="Trebuchet MS" w:cs="Trebuchet MS"/>
            <w:noProof/>
            <w:lang w:val="fr-FR"/>
          </w:rPr>
          <w:t>7 - Examen des candidatures et des offres</w:t>
        </w:r>
        <w:r>
          <w:rPr>
            <w:noProof/>
          </w:rPr>
          <w:tab/>
        </w:r>
        <w:r>
          <w:rPr>
            <w:noProof/>
          </w:rPr>
          <w:fldChar w:fldCharType="begin"/>
        </w:r>
        <w:r>
          <w:rPr>
            <w:noProof/>
          </w:rPr>
          <w:instrText xml:space="preserve"> PAGEREF _Toc236230816 \h </w:instrText>
        </w:r>
        <w:r>
          <w:rPr>
            <w:noProof/>
          </w:rPr>
        </w:r>
        <w:r>
          <w:rPr>
            <w:noProof/>
          </w:rPr>
          <w:fldChar w:fldCharType="separate"/>
        </w:r>
        <w:r w:rsidR="00E030A8">
          <w:rPr>
            <w:noProof/>
          </w:rPr>
          <w:t>9</w:t>
        </w:r>
        <w:r>
          <w:rPr>
            <w:noProof/>
          </w:rPr>
          <w:fldChar w:fldCharType="end"/>
        </w:r>
      </w:hyperlink>
    </w:p>
    <w:p w14:paraId="4400C117" w14:textId="77CF4539"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17" w:history="1">
        <w:r w:rsidRPr="00943EFC">
          <w:rPr>
            <w:rStyle w:val="Lienhypertexte"/>
            <w:rFonts w:ascii="Trebuchet MS" w:eastAsia="Trebuchet MS" w:hAnsi="Trebuchet MS" w:cs="Trebuchet MS"/>
            <w:noProof/>
            <w:lang w:val="fr-FR"/>
          </w:rPr>
          <w:t>7.1 - Sélection des candidatures</w:t>
        </w:r>
        <w:r>
          <w:rPr>
            <w:noProof/>
          </w:rPr>
          <w:tab/>
        </w:r>
        <w:r>
          <w:rPr>
            <w:noProof/>
          </w:rPr>
          <w:fldChar w:fldCharType="begin"/>
        </w:r>
        <w:r>
          <w:rPr>
            <w:noProof/>
          </w:rPr>
          <w:instrText xml:space="preserve"> PAGEREF _Toc236230817 \h </w:instrText>
        </w:r>
        <w:r>
          <w:rPr>
            <w:noProof/>
          </w:rPr>
        </w:r>
        <w:r>
          <w:rPr>
            <w:noProof/>
          </w:rPr>
          <w:fldChar w:fldCharType="separate"/>
        </w:r>
        <w:r w:rsidR="00E030A8">
          <w:rPr>
            <w:noProof/>
          </w:rPr>
          <w:t>9</w:t>
        </w:r>
        <w:r>
          <w:rPr>
            <w:noProof/>
          </w:rPr>
          <w:fldChar w:fldCharType="end"/>
        </w:r>
      </w:hyperlink>
    </w:p>
    <w:p w14:paraId="6BFC6898" w14:textId="359A9D7F"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18" w:history="1">
        <w:r w:rsidRPr="00943EFC">
          <w:rPr>
            <w:rStyle w:val="Lienhypertexte"/>
            <w:rFonts w:ascii="Trebuchet MS" w:eastAsia="Trebuchet MS" w:hAnsi="Trebuchet MS" w:cs="Trebuchet MS"/>
            <w:noProof/>
            <w:lang w:val="fr-FR"/>
          </w:rPr>
          <w:t>7.2 - Attribution des accords-cadres</w:t>
        </w:r>
        <w:r>
          <w:rPr>
            <w:noProof/>
          </w:rPr>
          <w:tab/>
        </w:r>
        <w:r>
          <w:rPr>
            <w:noProof/>
          </w:rPr>
          <w:fldChar w:fldCharType="begin"/>
        </w:r>
        <w:r>
          <w:rPr>
            <w:noProof/>
          </w:rPr>
          <w:instrText xml:space="preserve"> PAGEREF _Toc236230818 \h </w:instrText>
        </w:r>
        <w:r>
          <w:rPr>
            <w:noProof/>
          </w:rPr>
        </w:r>
        <w:r>
          <w:rPr>
            <w:noProof/>
          </w:rPr>
          <w:fldChar w:fldCharType="separate"/>
        </w:r>
        <w:r w:rsidR="00E030A8">
          <w:rPr>
            <w:noProof/>
          </w:rPr>
          <w:t>9</w:t>
        </w:r>
        <w:r>
          <w:rPr>
            <w:noProof/>
          </w:rPr>
          <w:fldChar w:fldCharType="end"/>
        </w:r>
      </w:hyperlink>
    </w:p>
    <w:p w14:paraId="4D4575DF" w14:textId="11AEDCA8" w:rsidR="004E00BC" w:rsidRDefault="004E00BC">
      <w:pPr>
        <w:pStyle w:val="TM1"/>
        <w:tabs>
          <w:tab w:val="right" w:leader="dot" w:pos="9610"/>
        </w:tabs>
        <w:rPr>
          <w:rFonts w:asciiTheme="minorHAnsi" w:eastAsiaTheme="minorEastAsia" w:hAnsiTheme="minorHAnsi" w:cstheme="minorBidi"/>
          <w:noProof/>
          <w:kern w:val="2"/>
          <w:lang w:val="fr-FR" w:eastAsia="fr-FR"/>
          <w14:ligatures w14:val="standardContextual"/>
        </w:rPr>
      </w:pPr>
      <w:hyperlink w:anchor="_Toc236230819" w:history="1">
        <w:r w:rsidRPr="00943EFC">
          <w:rPr>
            <w:rStyle w:val="Lienhypertexte"/>
            <w:rFonts w:ascii="Trebuchet MS" w:eastAsia="Trebuchet MS" w:hAnsi="Trebuchet MS" w:cs="Trebuchet MS"/>
            <w:noProof/>
            <w:lang w:val="fr-FR"/>
          </w:rPr>
          <w:t>8 - Renseignements complémentaires</w:t>
        </w:r>
        <w:r>
          <w:rPr>
            <w:noProof/>
          </w:rPr>
          <w:tab/>
        </w:r>
        <w:r>
          <w:rPr>
            <w:noProof/>
          </w:rPr>
          <w:fldChar w:fldCharType="begin"/>
        </w:r>
        <w:r>
          <w:rPr>
            <w:noProof/>
          </w:rPr>
          <w:instrText xml:space="preserve"> PAGEREF _Toc236230819 \h </w:instrText>
        </w:r>
        <w:r>
          <w:rPr>
            <w:noProof/>
          </w:rPr>
        </w:r>
        <w:r>
          <w:rPr>
            <w:noProof/>
          </w:rPr>
          <w:fldChar w:fldCharType="separate"/>
        </w:r>
        <w:r w:rsidR="00E030A8">
          <w:rPr>
            <w:noProof/>
          </w:rPr>
          <w:t>10</w:t>
        </w:r>
        <w:r>
          <w:rPr>
            <w:noProof/>
          </w:rPr>
          <w:fldChar w:fldCharType="end"/>
        </w:r>
      </w:hyperlink>
    </w:p>
    <w:p w14:paraId="7CC7C027" w14:textId="38B0A82E"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20" w:history="1">
        <w:r w:rsidRPr="00943EFC">
          <w:rPr>
            <w:rStyle w:val="Lienhypertexte"/>
            <w:rFonts w:ascii="Trebuchet MS" w:eastAsia="Trebuchet MS" w:hAnsi="Trebuchet MS" w:cs="Trebuchet MS"/>
            <w:noProof/>
            <w:lang w:val="fr-FR"/>
          </w:rPr>
          <w:t>8.1 - Adresses supplémentaires et points de contact</w:t>
        </w:r>
        <w:r>
          <w:rPr>
            <w:noProof/>
          </w:rPr>
          <w:tab/>
        </w:r>
        <w:r>
          <w:rPr>
            <w:noProof/>
          </w:rPr>
          <w:fldChar w:fldCharType="begin"/>
        </w:r>
        <w:r>
          <w:rPr>
            <w:noProof/>
          </w:rPr>
          <w:instrText xml:space="preserve"> PAGEREF _Toc236230820 \h </w:instrText>
        </w:r>
        <w:r>
          <w:rPr>
            <w:noProof/>
          </w:rPr>
        </w:r>
        <w:r>
          <w:rPr>
            <w:noProof/>
          </w:rPr>
          <w:fldChar w:fldCharType="separate"/>
        </w:r>
        <w:r w:rsidR="00E030A8">
          <w:rPr>
            <w:noProof/>
          </w:rPr>
          <w:t>10</w:t>
        </w:r>
        <w:r>
          <w:rPr>
            <w:noProof/>
          </w:rPr>
          <w:fldChar w:fldCharType="end"/>
        </w:r>
      </w:hyperlink>
    </w:p>
    <w:p w14:paraId="162397B3" w14:textId="2529ED50" w:rsidR="004E00BC" w:rsidRDefault="004E00BC">
      <w:pPr>
        <w:pStyle w:val="TM2"/>
        <w:tabs>
          <w:tab w:val="right" w:leader="dot" w:pos="9610"/>
        </w:tabs>
        <w:rPr>
          <w:rFonts w:asciiTheme="minorHAnsi" w:eastAsiaTheme="minorEastAsia" w:hAnsiTheme="minorHAnsi" w:cstheme="minorBidi"/>
          <w:noProof/>
          <w:kern w:val="2"/>
          <w:lang w:val="fr-FR" w:eastAsia="fr-FR"/>
          <w14:ligatures w14:val="standardContextual"/>
        </w:rPr>
      </w:pPr>
      <w:hyperlink w:anchor="_Toc236230821" w:history="1">
        <w:r w:rsidRPr="00943EFC">
          <w:rPr>
            <w:rStyle w:val="Lienhypertexte"/>
            <w:rFonts w:ascii="Trebuchet MS" w:eastAsia="Trebuchet MS" w:hAnsi="Trebuchet MS" w:cs="Trebuchet MS"/>
            <w:noProof/>
            <w:lang w:val="fr-FR"/>
          </w:rPr>
          <w:t>8.2 - Procédures de recours</w:t>
        </w:r>
        <w:r>
          <w:rPr>
            <w:noProof/>
          </w:rPr>
          <w:tab/>
        </w:r>
        <w:r>
          <w:rPr>
            <w:noProof/>
          </w:rPr>
          <w:fldChar w:fldCharType="begin"/>
        </w:r>
        <w:r>
          <w:rPr>
            <w:noProof/>
          </w:rPr>
          <w:instrText xml:space="preserve"> PAGEREF _Toc236230821 \h </w:instrText>
        </w:r>
        <w:r>
          <w:rPr>
            <w:noProof/>
          </w:rPr>
        </w:r>
        <w:r>
          <w:rPr>
            <w:noProof/>
          </w:rPr>
          <w:fldChar w:fldCharType="separate"/>
        </w:r>
        <w:r w:rsidR="00E030A8">
          <w:rPr>
            <w:noProof/>
          </w:rPr>
          <w:t>10</w:t>
        </w:r>
        <w:r>
          <w:rPr>
            <w:noProof/>
          </w:rPr>
          <w:fldChar w:fldCharType="end"/>
        </w:r>
      </w:hyperlink>
    </w:p>
    <w:p w14:paraId="3E7697EA" w14:textId="6E7F677F" w:rsidR="006E171E" w:rsidRDefault="00F67108">
      <w:pPr>
        <w:spacing w:after="100"/>
        <w:rPr>
          <w:rFonts w:ascii="Trebuchet MS" w:eastAsia="Trebuchet MS" w:hAnsi="Trebuchet MS" w:cs="Trebuchet MS"/>
          <w:color w:val="000000"/>
          <w:sz w:val="22"/>
          <w:lang w:val="fr-FR"/>
        </w:rPr>
        <w:sectPr w:rsidR="006E171E">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6AEC0D3" w14:textId="77777777" w:rsidR="006E171E" w:rsidRDefault="00F67108">
      <w:pPr>
        <w:pStyle w:val="Titre1"/>
        <w:shd w:val="clear" w:color="FD2456" w:fill="FD2456"/>
        <w:rPr>
          <w:rFonts w:ascii="Trebuchet MS" w:eastAsia="Trebuchet MS" w:hAnsi="Trebuchet MS" w:cs="Trebuchet MS"/>
          <w:color w:val="FFFFFF"/>
          <w:sz w:val="28"/>
          <w:lang w:val="fr-FR"/>
        </w:rPr>
      </w:pPr>
      <w:bookmarkStart w:id="0" w:name="ArtL1_RC-2-A2"/>
      <w:bookmarkStart w:id="1" w:name="_Toc236230796"/>
      <w:bookmarkEnd w:id="0"/>
      <w:r>
        <w:rPr>
          <w:rFonts w:ascii="Trebuchet MS" w:eastAsia="Trebuchet MS" w:hAnsi="Trebuchet MS" w:cs="Trebuchet MS"/>
          <w:color w:val="FFFFFF"/>
          <w:sz w:val="28"/>
          <w:lang w:val="fr-FR"/>
        </w:rPr>
        <w:lastRenderedPageBreak/>
        <w:t>1 - Objet et étendue de la consultation</w:t>
      </w:r>
      <w:bookmarkEnd w:id="1"/>
    </w:p>
    <w:p w14:paraId="5928502B" w14:textId="77777777" w:rsidR="006E171E" w:rsidRDefault="00F67108">
      <w:pPr>
        <w:spacing w:line="60" w:lineRule="exact"/>
        <w:rPr>
          <w:sz w:val="6"/>
        </w:rPr>
      </w:pPr>
      <w:r>
        <w:t xml:space="preserve"> </w:t>
      </w:r>
    </w:p>
    <w:p w14:paraId="7A986293" w14:textId="77777777" w:rsidR="006E171E" w:rsidRDefault="00F67108">
      <w:pPr>
        <w:pStyle w:val="Titre2"/>
        <w:ind w:left="280"/>
        <w:rPr>
          <w:rFonts w:ascii="Trebuchet MS" w:eastAsia="Trebuchet MS" w:hAnsi="Trebuchet MS" w:cs="Trebuchet MS"/>
          <w:i w:val="0"/>
          <w:color w:val="000000"/>
          <w:sz w:val="24"/>
          <w:lang w:val="fr-FR"/>
        </w:rPr>
      </w:pPr>
      <w:bookmarkStart w:id="2" w:name="ArtL2_RC-2-A2.1"/>
      <w:bookmarkStart w:id="3" w:name="_Toc236230797"/>
      <w:bookmarkEnd w:id="2"/>
      <w:r>
        <w:rPr>
          <w:rFonts w:ascii="Trebuchet MS" w:eastAsia="Trebuchet MS" w:hAnsi="Trebuchet MS" w:cs="Trebuchet MS"/>
          <w:i w:val="0"/>
          <w:color w:val="000000"/>
          <w:sz w:val="24"/>
          <w:lang w:val="fr-FR"/>
        </w:rPr>
        <w:t>1.1 - Objet</w:t>
      </w:r>
      <w:bookmarkEnd w:id="3"/>
    </w:p>
    <w:p w14:paraId="430AA341" w14:textId="77777777" w:rsidR="006E171E" w:rsidRDefault="00F67108">
      <w:pPr>
        <w:pStyle w:val="ParagrapheIndent2"/>
        <w:spacing w:line="232" w:lineRule="exact"/>
        <w:jc w:val="both"/>
        <w:rPr>
          <w:color w:val="000000"/>
          <w:lang w:val="fr-FR"/>
        </w:rPr>
      </w:pPr>
      <w:r>
        <w:rPr>
          <w:color w:val="000000"/>
          <w:lang w:val="fr-FR"/>
        </w:rPr>
        <w:t>La présente consultation concerne :</w:t>
      </w:r>
    </w:p>
    <w:p w14:paraId="0A25C637" w14:textId="77777777" w:rsidR="006E171E" w:rsidRPr="009F75CC" w:rsidRDefault="00F67108" w:rsidP="009F75CC">
      <w:pPr>
        <w:pStyle w:val="ParagrapheIndent2"/>
        <w:spacing w:line="232" w:lineRule="exact"/>
        <w:jc w:val="center"/>
        <w:rPr>
          <w:b/>
          <w:bCs/>
          <w:color w:val="000000"/>
          <w:lang w:val="fr-FR"/>
        </w:rPr>
      </w:pPr>
      <w:r w:rsidRPr="009F75CC">
        <w:rPr>
          <w:b/>
          <w:bCs/>
          <w:color w:val="000000"/>
          <w:lang w:val="fr-FR"/>
        </w:rPr>
        <w:t>Fourniture de Colis de Noël destinés aux personnes âgées de 74 ans et plus pour le CCAS de Chambray-Lès-Tours</w:t>
      </w:r>
    </w:p>
    <w:p w14:paraId="6631D809" w14:textId="77777777" w:rsidR="006E171E" w:rsidRDefault="006E171E">
      <w:pPr>
        <w:pStyle w:val="ParagrapheIndent2"/>
        <w:spacing w:line="232" w:lineRule="exact"/>
        <w:jc w:val="both"/>
        <w:rPr>
          <w:color w:val="000000"/>
          <w:lang w:val="fr-FR"/>
        </w:rPr>
      </w:pPr>
    </w:p>
    <w:p w14:paraId="2139C9FB" w14:textId="36ED0C3E" w:rsidR="006E171E" w:rsidRDefault="00F67108">
      <w:pPr>
        <w:pStyle w:val="ParagrapheIndent2"/>
        <w:spacing w:line="232" w:lineRule="exact"/>
        <w:jc w:val="both"/>
        <w:rPr>
          <w:color w:val="000000"/>
          <w:lang w:val="fr-FR"/>
        </w:rPr>
      </w:pPr>
      <w:r>
        <w:rPr>
          <w:color w:val="000000"/>
          <w:lang w:val="fr-FR"/>
        </w:rPr>
        <w:t>En ce début de mandat, la Municipalité de Chambray-lès-Tours souhaite renouveler la tradition des colis pour les fêtes de fin d’année en proposant aux habitants de 74 ans et plus un coffret festif, innovant et pleinement adapté à leurs attentes.</w:t>
      </w:r>
    </w:p>
    <w:p w14:paraId="41066D90" w14:textId="77777777" w:rsidR="006E171E" w:rsidRDefault="00F67108">
      <w:pPr>
        <w:pStyle w:val="ParagrapheIndent2"/>
        <w:spacing w:line="232" w:lineRule="exact"/>
        <w:jc w:val="both"/>
        <w:rPr>
          <w:color w:val="000000"/>
          <w:lang w:val="fr-FR"/>
        </w:rPr>
      </w:pPr>
      <w:r>
        <w:rPr>
          <w:color w:val="000000"/>
          <w:lang w:val="fr-FR"/>
        </w:rPr>
        <w:t>La présente consultation concerne la fourniture, le conditionnement et la livraison de colis de Noël adaptés aux personnes âgées de 74 ans et plus pour le CCAS de Chambray-Lès-Tours</w:t>
      </w:r>
    </w:p>
    <w:p w14:paraId="2EA5FCD0" w14:textId="77777777" w:rsidR="006E171E" w:rsidRDefault="006E171E">
      <w:pPr>
        <w:pStyle w:val="ParagrapheIndent2"/>
        <w:spacing w:after="240" w:line="232" w:lineRule="exact"/>
        <w:jc w:val="both"/>
        <w:rPr>
          <w:color w:val="000000"/>
          <w:lang w:val="fr-FR"/>
        </w:rPr>
      </w:pPr>
    </w:p>
    <w:p w14:paraId="30E086B0" w14:textId="77777777" w:rsidR="006E171E" w:rsidRDefault="00F67108">
      <w:pPr>
        <w:pStyle w:val="ParagrapheIndent2"/>
        <w:spacing w:line="232" w:lineRule="exact"/>
        <w:jc w:val="both"/>
        <w:rPr>
          <w:color w:val="000000"/>
          <w:lang w:val="fr-FR"/>
        </w:rPr>
      </w:pPr>
      <w:r>
        <w:rPr>
          <w:color w:val="000000"/>
          <w:lang w:val="fr-FR"/>
        </w:rPr>
        <w:t>Lieu(x) d'exécution :</w:t>
      </w:r>
    </w:p>
    <w:p w14:paraId="309BE096" w14:textId="77777777" w:rsidR="006E171E" w:rsidRDefault="00F67108">
      <w:pPr>
        <w:pStyle w:val="ParagrapheIndent2"/>
        <w:spacing w:line="232" w:lineRule="exact"/>
        <w:jc w:val="both"/>
        <w:rPr>
          <w:color w:val="000000"/>
          <w:lang w:val="fr-FR"/>
        </w:rPr>
      </w:pPr>
      <w:r>
        <w:rPr>
          <w:color w:val="000000"/>
          <w:lang w:val="fr-FR"/>
        </w:rPr>
        <w:t>CHAMBRAY LES TOURS</w:t>
      </w:r>
    </w:p>
    <w:p w14:paraId="2ACE5F2F" w14:textId="77777777" w:rsidR="00AA1AB6" w:rsidRDefault="00AA1AB6" w:rsidP="00AA1AB6">
      <w:pPr>
        <w:pStyle w:val="Titre2"/>
        <w:ind w:left="280"/>
        <w:rPr>
          <w:rFonts w:ascii="Trebuchet MS" w:eastAsia="Trebuchet MS" w:hAnsi="Trebuchet MS" w:cs="Trebuchet MS"/>
          <w:i w:val="0"/>
          <w:color w:val="000000"/>
          <w:sz w:val="24"/>
          <w:lang w:val="fr-FR"/>
        </w:rPr>
      </w:pPr>
    </w:p>
    <w:p w14:paraId="30DEC1F5" w14:textId="432AFAD7" w:rsidR="00AA1AB6" w:rsidRDefault="00AA1AB6" w:rsidP="00AA1AB6">
      <w:pPr>
        <w:pStyle w:val="Titre2"/>
        <w:ind w:left="280"/>
        <w:rPr>
          <w:rFonts w:ascii="Trebuchet MS" w:eastAsia="Trebuchet MS" w:hAnsi="Trebuchet MS" w:cs="Trebuchet MS"/>
          <w:i w:val="0"/>
          <w:color w:val="000000"/>
          <w:sz w:val="24"/>
          <w:lang w:val="fr-FR"/>
        </w:rPr>
      </w:pPr>
      <w:bookmarkStart w:id="4" w:name="_Toc236230798"/>
      <w:r>
        <w:rPr>
          <w:rFonts w:ascii="Trebuchet MS" w:eastAsia="Trebuchet MS" w:hAnsi="Trebuchet MS" w:cs="Trebuchet MS"/>
          <w:i w:val="0"/>
          <w:color w:val="000000"/>
          <w:sz w:val="24"/>
          <w:lang w:val="fr-FR"/>
        </w:rPr>
        <w:t>1.</w:t>
      </w:r>
      <w:r w:rsidR="00E700F5">
        <w:rPr>
          <w:rFonts w:ascii="Trebuchet MS" w:eastAsia="Trebuchet MS" w:hAnsi="Trebuchet MS" w:cs="Trebuchet MS"/>
          <w:i w:val="0"/>
          <w:color w:val="000000"/>
          <w:sz w:val="24"/>
          <w:lang w:val="fr-FR"/>
        </w:rPr>
        <w:t>2</w:t>
      </w:r>
      <w:r>
        <w:rPr>
          <w:rFonts w:ascii="Trebuchet MS" w:eastAsia="Trebuchet MS" w:hAnsi="Trebuchet MS" w:cs="Trebuchet MS"/>
          <w:i w:val="0"/>
          <w:color w:val="000000"/>
          <w:sz w:val="24"/>
          <w:lang w:val="fr-FR"/>
        </w:rPr>
        <w:t xml:space="preserve"> – Dispositions Générales</w:t>
      </w:r>
      <w:bookmarkEnd w:id="4"/>
    </w:p>
    <w:p w14:paraId="214B3E47" w14:textId="77777777" w:rsidR="00AA1AB6" w:rsidRPr="00AA1AB6" w:rsidRDefault="00AA1AB6" w:rsidP="00AA1AB6">
      <w:pPr>
        <w:rPr>
          <w:rFonts w:eastAsia="Trebuchet MS"/>
          <w:lang w:val="fr-FR"/>
        </w:rPr>
      </w:pPr>
    </w:p>
    <w:p w14:paraId="661E3816" w14:textId="51051DD9" w:rsidR="00AA1AB6" w:rsidRPr="00553BC7" w:rsidRDefault="00AA1AB6" w:rsidP="00AA1AB6">
      <w:pPr>
        <w:pStyle w:val="ParagrapheIndent2"/>
        <w:spacing w:line="233" w:lineRule="exact"/>
        <w:ind w:left="20" w:right="20"/>
        <w:jc w:val="both"/>
        <w:rPr>
          <w:rFonts w:cstheme="minorHAnsi"/>
          <w:szCs w:val="20"/>
          <w:lang w:val="fr-FR"/>
        </w:rPr>
      </w:pPr>
      <w:bookmarkStart w:id="5" w:name="_Hlk234822965"/>
      <w:r w:rsidRPr="00553BC7">
        <w:rPr>
          <w:rFonts w:cstheme="minorHAnsi"/>
          <w:szCs w:val="20"/>
          <w:lang w:val="fr-FR"/>
        </w:rPr>
        <w:t>Chaque colis devra être varié et contenir deux entrées, un plat et un accompagnement et un dessert</w:t>
      </w:r>
      <w:r w:rsidR="00ED29EF" w:rsidRPr="00553BC7">
        <w:rPr>
          <w:rFonts w:cstheme="minorHAnsi"/>
          <w:szCs w:val="20"/>
          <w:lang w:val="fr-FR"/>
        </w:rPr>
        <w:t>, des friandises ou chocolats, un objet non alimentaire (facultatif) et une carte de vœux siglée avec la reprise d’un texte manuscrit du Maire et le logo de la Ville.</w:t>
      </w:r>
    </w:p>
    <w:p w14:paraId="5C2E2631" w14:textId="77777777" w:rsidR="00036FF7" w:rsidRPr="00553BC7" w:rsidRDefault="00036FF7" w:rsidP="00036FF7">
      <w:pPr>
        <w:rPr>
          <w:lang w:val="fr-FR"/>
        </w:rPr>
      </w:pPr>
    </w:p>
    <w:p w14:paraId="0C9666BC" w14:textId="790D8986" w:rsidR="00036FF7" w:rsidRPr="00553BC7" w:rsidRDefault="00036FF7" w:rsidP="00036FF7">
      <w:pPr>
        <w:jc w:val="both"/>
        <w:rPr>
          <w:rFonts w:asciiTheme="minorHAnsi" w:hAnsiTheme="minorHAnsi" w:cstheme="minorHAnsi"/>
          <w:sz w:val="22"/>
          <w:szCs w:val="22"/>
          <w:lang w:val="fr-FR"/>
        </w:rPr>
      </w:pPr>
      <w:r w:rsidRPr="00553BC7">
        <w:rPr>
          <w:rFonts w:asciiTheme="minorHAnsi" w:hAnsiTheme="minorHAnsi" w:cstheme="minorHAnsi"/>
          <w:sz w:val="22"/>
          <w:szCs w:val="22"/>
          <w:lang w:val="fr-FR"/>
        </w:rPr>
        <w:t>Chaque colis devra être de haute qualité et adéquat, pour répondre aux besoins des personnes de 74 ans, qui pourraient être par exemple sujets à des problèmes de mastication ou de digestion</w:t>
      </w:r>
      <w:r w:rsidR="005566F3">
        <w:rPr>
          <w:rFonts w:asciiTheme="minorHAnsi" w:hAnsiTheme="minorHAnsi" w:cstheme="minorHAnsi"/>
          <w:sz w:val="22"/>
          <w:szCs w:val="22"/>
          <w:lang w:val="fr-FR"/>
        </w:rPr>
        <w:t>…</w:t>
      </w:r>
    </w:p>
    <w:p w14:paraId="305A8A1F" w14:textId="77777777" w:rsidR="00AA1AB6" w:rsidRPr="00553BC7" w:rsidRDefault="00AA1AB6" w:rsidP="00AA1AB6">
      <w:pPr>
        <w:jc w:val="both"/>
        <w:rPr>
          <w:rFonts w:ascii="Trebuchet MS" w:hAnsi="Trebuchet MS" w:cstheme="minorHAnsi"/>
          <w:sz w:val="20"/>
          <w:szCs w:val="20"/>
          <w:lang w:val="fr-FR"/>
        </w:rPr>
      </w:pPr>
    </w:p>
    <w:p w14:paraId="13DE930C" w14:textId="79F90E3C" w:rsidR="00D53C0B" w:rsidRPr="00553BC7" w:rsidRDefault="00D53C0B" w:rsidP="00AA1AB6">
      <w:pPr>
        <w:jc w:val="both"/>
        <w:rPr>
          <w:rFonts w:ascii="Trebuchet MS" w:hAnsi="Trebuchet MS" w:cstheme="minorHAnsi"/>
          <w:sz w:val="20"/>
          <w:szCs w:val="20"/>
          <w:lang w:val="fr-FR"/>
        </w:rPr>
      </w:pPr>
      <w:r w:rsidRPr="00553BC7">
        <w:rPr>
          <w:rFonts w:ascii="Trebuchet MS" w:hAnsi="Trebuchet MS" w:cstheme="minorHAnsi"/>
          <w:sz w:val="20"/>
          <w:szCs w:val="20"/>
          <w:lang w:val="fr-FR"/>
        </w:rPr>
        <w:t xml:space="preserve">Les produits </w:t>
      </w:r>
      <w:r w:rsidR="00652957">
        <w:rPr>
          <w:rFonts w:ascii="Trebuchet MS" w:hAnsi="Trebuchet MS" w:cstheme="minorHAnsi"/>
          <w:sz w:val="20"/>
          <w:szCs w:val="20"/>
          <w:lang w:val="fr-FR"/>
        </w:rPr>
        <w:t xml:space="preserve">pourront </w:t>
      </w:r>
      <w:r w:rsidRPr="00553BC7">
        <w:rPr>
          <w:rFonts w:ascii="Trebuchet MS" w:hAnsi="Trebuchet MS" w:cstheme="minorHAnsi"/>
          <w:sz w:val="20"/>
          <w:szCs w:val="20"/>
          <w:lang w:val="fr-FR"/>
        </w:rPr>
        <w:t>être bio</w:t>
      </w:r>
      <w:r w:rsidR="00652957">
        <w:rPr>
          <w:rFonts w:ascii="Trebuchet MS" w:hAnsi="Trebuchet MS" w:cstheme="minorHAnsi"/>
          <w:sz w:val="20"/>
          <w:szCs w:val="20"/>
          <w:lang w:val="fr-FR"/>
        </w:rPr>
        <w:t>logiques</w:t>
      </w:r>
      <w:r w:rsidR="00DA1721" w:rsidRPr="00553BC7">
        <w:rPr>
          <w:rFonts w:ascii="Trebuchet MS" w:hAnsi="Trebuchet MS" w:cstheme="minorHAnsi"/>
          <w:sz w:val="20"/>
          <w:szCs w:val="20"/>
          <w:lang w:val="fr-FR"/>
        </w:rPr>
        <w:t xml:space="preserve">, ou labellisées ou </w:t>
      </w:r>
      <w:r w:rsidR="00D13A30" w:rsidRPr="00553BC7">
        <w:rPr>
          <w:rFonts w:ascii="Trebuchet MS" w:hAnsi="Trebuchet MS" w:cstheme="minorHAnsi"/>
          <w:sz w:val="20"/>
          <w:szCs w:val="20"/>
          <w:lang w:val="fr-FR"/>
        </w:rPr>
        <w:t>bénéficiant</w:t>
      </w:r>
      <w:r w:rsidR="00DA1721" w:rsidRPr="00553BC7">
        <w:rPr>
          <w:rFonts w:ascii="Trebuchet MS" w:hAnsi="Trebuchet MS" w:cstheme="minorHAnsi"/>
          <w:sz w:val="20"/>
          <w:szCs w:val="20"/>
          <w:lang w:val="fr-FR"/>
        </w:rPr>
        <w:t xml:space="preserve"> de certifications qualité ou issus de démarches respectueuses de l’environnement</w:t>
      </w:r>
      <w:r w:rsidR="007657B6" w:rsidRPr="00553BC7">
        <w:rPr>
          <w:rFonts w:ascii="Trebuchet MS" w:hAnsi="Trebuchet MS" w:cstheme="minorHAnsi"/>
          <w:sz w:val="20"/>
          <w:szCs w:val="20"/>
          <w:lang w:val="fr-FR"/>
        </w:rPr>
        <w:t xml:space="preserve">, </w:t>
      </w:r>
      <w:r w:rsidRPr="00553BC7">
        <w:rPr>
          <w:rFonts w:ascii="Trebuchet MS" w:hAnsi="Trebuchet MS" w:cstheme="minorHAnsi"/>
          <w:sz w:val="20"/>
          <w:szCs w:val="20"/>
          <w:lang w:val="fr-FR"/>
        </w:rPr>
        <w:t>des box carton, bocaux, verrines, colis recyclées et/ou recyclables.</w:t>
      </w:r>
    </w:p>
    <w:p w14:paraId="139A68FF" w14:textId="4F23C981" w:rsidR="00D53C0B" w:rsidRPr="00553BC7" w:rsidRDefault="00D53C0B" w:rsidP="00D53C0B">
      <w:pPr>
        <w:jc w:val="both"/>
        <w:rPr>
          <w:rFonts w:ascii="Trebuchet MS" w:hAnsi="Trebuchet MS" w:cstheme="minorHAnsi"/>
          <w:sz w:val="20"/>
          <w:szCs w:val="20"/>
          <w:lang w:val="fr-FR"/>
        </w:rPr>
      </w:pPr>
      <w:r w:rsidRPr="00553BC7">
        <w:rPr>
          <w:rFonts w:ascii="Trebuchet MS" w:hAnsi="Trebuchet MS" w:cstheme="minorHAnsi"/>
          <w:sz w:val="20"/>
          <w:szCs w:val="20"/>
          <w:lang w:val="fr-FR"/>
        </w:rPr>
        <w:t>Des produits avec une date limite de consommation minimale de 6 mois au plus à partir de sa date de livraison.</w:t>
      </w:r>
    </w:p>
    <w:p w14:paraId="432FE64B" w14:textId="76D2F278" w:rsidR="00D53C0B" w:rsidRPr="00553BC7" w:rsidRDefault="00D53C0B" w:rsidP="00D53C0B">
      <w:pPr>
        <w:jc w:val="both"/>
        <w:rPr>
          <w:rFonts w:ascii="Trebuchet MS" w:hAnsi="Trebuchet MS" w:cstheme="minorHAnsi"/>
          <w:sz w:val="20"/>
          <w:szCs w:val="20"/>
          <w:lang w:val="fr-FR"/>
        </w:rPr>
      </w:pPr>
      <w:r w:rsidRPr="00553BC7">
        <w:rPr>
          <w:rFonts w:ascii="Trebuchet MS" w:hAnsi="Trebuchet MS" w:cstheme="minorHAnsi"/>
          <w:sz w:val="20"/>
          <w:szCs w:val="20"/>
          <w:lang w:val="fr-FR"/>
        </w:rPr>
        <w:t>La livraison des colis s’effectuera de manière groupée sur un seul site avec un camion disposant d’un haillon et équipé d’un transpalette.</w:t>
      </w:r>
    </w:p>
    <w:p w14:paraId="7F013CAE" w14:textId="26ABE0E4" w:rsidR="00D53C0B" w:rsidRPr="00553BC7" w:rsidRDefault="00D53C0B" w:rsidP="00D53C0B">
      <w:pPr>
        <w:jc w:val="both"/>
        <w:rPr>
          <w:rFonts w:ascii="Trebuchet MS" w:hAnsi="Trebuchet MS" w:cstheme="minorHAnsi"/>
          <w:sz w:val="20"/>
          <w:szCs w:val="20"/>
          <w:lang w:val="fr-FR"/>
        </w:rPr>
      </w:pPr>
      <w:r w:rsidRPr="00553BC7">
        <w:rPr>
          <w:rFonts w:ascii="Trebuchet MS" w:hAnsi="Trebuchet MS" w:cstheme="minorHAnsi"/>
          <w:sz w:val="20"/>
          <w:szCs w:val="20"/>
          <w:lang w:val="fr-FR"/>
        </w:rPr>
        <w:t xml:space="preserve">Le remplacement par le fournisseur des colis manquants ou endommagés suite à leur livraison. </w:t>
      </w:r>
      <w:r w:rsidR="00036FF7" w:rsidRPr="00553BC7">
        <w:rPr>
          <w:rFonts w:ascii="Trebuchet MS" w:hAnsi="Trebuchet MS" w:cstheme="minorHAnsi"/>
          <w:sz w:val="20"/>
          <w:szCs w:val="20"/>
          <w:lang w:val="fr-FR"/>
        </w:rPr>
        <w:t>L</w:t>
      </w:r>
      <w:r w:rsidRPr="00553BC7">
        <w:rPr>
          <w:rFonts w:ascii="Trebuchet MS" w:hAnsi="Trebuchet MS" w:cstheme="minorHAnsi"/>
          <w:sz w:val="20"/>
          <w:szCs w:val="20"/>
          <w:lang w:val="fr-FR"/>
        </w:rPr>
        <w:t xml:space="preserve">a </w:t>
      </w:r>
      <w:r w:rsidR="00036FF7" w:rsidRPr="00553BC7">
        <w:rPr>
          <w:rFonts w:ascii="Trebuchet MS" w:hAnsi="Trebuchet MS" w:cstheme="minorHAnsi"/>
          <w:sz w:val="20"/>
          <w:szCs w:val="20"/>
          <w:lang w:val="fr-FR"/>
        </w:rPr>
        <w:t xml:space="preserve">reprise </w:t>
      </w:r>
      <w:r w:rsidRPr="00553BC7">
        <w:rPr>
          <w:rFonts w:ascii="Trebuchet MS" w:hAnsi="Trebuchet MS" w:cstheme="minorHAnsi"/>
          <w:sz w:val="20"/>
          <w:szCs w:val="20"/>
          <w:lang w:val="fr-FR"/>
        </w:rPr>
        <w:t>des colis en stock par le fournisseur avec un remboursement des colis non distribués.</w:t>
      </w:r>
    </w:p>
    <w:p w14:paraId="1C7190D8" w14:textId="5B77A188" w:rsidR="00AA1AB6" w:rsidRPr="00553BC7" w:rsidRDefault="00ED29EF" w:rsidP="00AA1AB6">
      <w:pPr>
        <w:pStyle w:val="ParagrapheIndent2"/>
        <w:spacing w:line="233" w:lineRule="exact"/>
        <w:ind w:left="20" w:right="20"/>
        <w:jc w:val="both"/>
        <w:rPr>
          <w:rFonts w:cstheme="minorHAnsi"/>
          <w:szCs w:val="20"/>
          <w:lang w:val="fr-FR"/>
        </w:rPr>
      </w:pPr>
      <w:r w:rsidRPr="00553BC7">
        <w:rPr>
          <w:rFonts w:cstheme="minorHAnsi"/>
          <w:szCs w:val="20"/>
          <w:lang w:val="fr-FR"/>
        </w:rPr>
        <w:t>Le colis devra comprendre u</w:t>
      </w:r>
      <w:r w:rsidR="00AA1AB6" w:rsidRPr="00553BC7">
        <w:rPr>
          <w:rFonts w:cstheme="minorHAnsi"/>
          <w:szCs w:val="20"/>
          <w:lang w:val="fr-FR"/>
        </w:rPr>
        <w:t>niquement des produits alimentaires salés ou sucrés (mais pas de boissons alcoolisées), au choix du fournisseur,</w:t>
      </w:r>
    </w:p>
    <w:p w14:paraId="5EFFB51B" w14:textId="2AC2CBE0" w:rsidR="00AA1AB6" w:rsidRPr="00553BC7" w:rsidRDefault="00AA1AB6" w:rsidP="00ED29EF">
      <w:pPr>
        <w:pStyle w:val="ParagrapheIndent2"/>
        <w:spacing w:line="233" w:lineRule="exact"/>
        <w:ind w:left="20" w:right="20"/>
        <w:jc w:val="both"/>
        <w:rPr>
          <w:rFonts w:cstheme="minorHAnsi"/>
          <w:szCs w:val="20"/>
          <w:lang w:val="fr-FR"/>
        </w:rPr>
      </w:pPr>
    </w:p>
    <w:p w14:paraId="522AAB9C" w14:textId="77777777" w:rsidR="00AA1AB6" w:rsidRPr="00553BC7" w:rsidRDefault="00AA1AB6" w:rsidP="00AA1AB6">
      <w:pPr>
        <w:rPr>
          <w:rFonts w:ascii="Trebuchet MS" w:hAnsi="Trebuchet MS" w:cstheme="minorHAnsi"/>
          <w:sz w:val="20"/>
          <w:szCs w:val="20"/>
          <w:lang w:val="fr-FR"/>
        </w:rPr>
      </w:pPr>
    </w:p>
    <w:p w14:paraId="4A064E45" w14:textId="6B995D33" w:rsidR="00AA1AB6" w:rsidRPr="00553BC7" w:rsidRDefault="00AA1AB6" w:rsidP="00AA1AB6">
      <w:pPr>
        <w:jc w:val="both"/>
        <w:rPr>
          <w:rFonts w:ascii="Trebuchet MS" w:hAnsi="Trebuchet MS" w:cstheme="minorHAnsi"/>
          <w:sz w:val="20"/>
          <w:szCs w:val="20"/>
          <w:lang w:val="fr-FR"/>
        </w:rPr>
      </w:pPr>
      <w:r w:rsidRPr="00553BC7">
        <w:rPr>
          <w:rFonts w:ascii="Trebuchet MS" w:hAnsi="Trebuchet MS" w:cstheme="minorHAnsi"/>
          <w:sz w:val="20"/>
          <w:szCs w:val="20"/>
          <w:lang w:val="fr-FR"/>
        </w:rPr>
        <w:t>Chaque denrée alimentaire respectera les normes européennes d’hygiène</w:t>
      </w:r>
      <w:r w:rsidR="009C2DBF">
        <w:rPr>
          <w:rFonts w:ascii="Trebuchet MS" w:hAnsi="Trebuchet MS" w:cstheme="minorHAnsi"/>
          <w:sz w:val="20"/>
          <w:szCs w:val="20"/>
          <w:lang w:val="fr-FR"/>
        </w:rPr>
        <w:t xml:space="preserve"> en vigueur</w:t>
      </w:r>
      <w:r w:rsidRPr="00553BC7">
        <w:rPr>
          <w:rFonts w:ascii="Trebuchet MS" w:hAnsi="Trebuchet MS" w:cstheme="minorHAnsi"/>
          <w:sz w:val="20"/>
          <w:szCs w:val="20"/>
          <w:lang w:val="fr-FR"/>
        </w:rPr>
        <w:t xml:space="preserve"> et comportera une durée minimale de consommation de six mois ou plus, non périssables à partir de la date de livraison.</w:t>
      </w:r>
    </w:p>
    <w:p w14:paraId="6EF59BA8" w14:textId="77777777" w:rsidR="00AA1AB6" w:rsidRPr="00553BC7" w:rsidRDefault="00AA1AB6" w:rsidP="00AA1AB6">
      <w:pPr>
        <w:jc w:val="both"/>
        <w:rPr>
          <w:rFonts w:ascii="Trebuchet MS" w:hAnsi="Trebuchet MS" w:cstheme="minorHAnsi"/>
          <w:color w:val="FF0000"/>
          <w:sz w:val="20"/>
          <w:szCs w:val="20"/>
          <w:lang w:val="fr-FR"/>
        </w:rPr>
      </w:pPr>
    </w:p>
    <w:p w14:paraId="5F618021" w14:textId="77777777" w:rsidR="00AA1AB6" w:rsidRPr="00553BC7" w:rsidRDefault="00AA1AB6" w:rsidP="00AA1AB6">
      <w:pPr>
        <w:jc w:val="both"/>
        <w:rPr>
          <w:rFonts w:ascii="Trebuchet MS" w:hAnsi="Trebuchet MS" w:cstheme="minorHAnsi"/>
          <w:sz w:val="20"/>
          <w:szCs w:val="20"/>
          <w:lang w:val="fr-FR"/>
        </w:rPr>
      </w:pPr>
      <w:r w:rsidRPr="00553BC7">
        <w:rPr>
          <w:rFonts w:ascii="Trebuchet MS" w:hAnsi="Trebuchet MS" w:cstheme="minorHAnsi"/>
          <w:sz w:val="20"/>
          <w:szCs w:val="20"/>
          <w:lang w:val="fr-FR"/>
        </w:rPr>
        <w:t>Chaque année, le prestataire retenu devra fournir une proposition différente pour les produits alimentaires figurant dans le colis. Ces produits seront soumis à une dégustation par le pouvoir adjudicateur.</w:t>
      </w:r>
    </w:p>
    <w:p w14:paraId="18148425" w14:textId="77777777" w:rsidR="00AA1AB6" w:rsidRPr="00553BC7" w:rsidRDefault="00AA1AB6" w:rsidP="00AA1AB6">
      <w:pPr>
        <w:rPr>
          <w:rFonts w:eastAsia="Trebuchet MS"/>
          <w:lang w:val="fr-FR"/>
        </w:rPr>
      </w:pPr>
    </w:p>
    <w:p w14:paraId="0E14211E" w14:textId="1016F68E" w:rsidR="00036FF7" w:rsidRPr="005566F3" w:rsidRDefault="00036FF7" w:rsidP="005566F3">
      <w:pPr>
        <w:jc w:val="both"/>
        <w:rPr>
          <w:rFonts w:ascii="Trebuchet MS" w:hAnsi="Trebuchet MS"/>
          <w:color w:val="EE0000"/>
          <w:sz w:val="20"/>
          <w:szCs w:val="20"/>
          <w:lang w:val="fr-FR"/>
        </w:rPr>
      </w:pPr>
      <w:r w:rsidRPr="005566F3">
        <w:rPr>
          <w:rFonts w:ascii="Trebuchet MS" w:hAnsi="Trebuchet MS"/>
          <w:b/>
          <w:bCs/>
          <w:sz w:val="20"/>
          <w:szCs w:val="20"/>
          <w:lang w:val="fr-FR"/>
        </w:rPr>
        <w:t>La quantité prévisionnelle pour l’année</w:t>
      </w:r>
      <w:r w:rsidRPr="005566F3">
        <w:rPr>
          <w:rFonts w:ascii="Trebuchet MS" w:hAnsi="Trebuchet MS"/>
          <w:sz w:val="20"/>
          <w:szCs w:val="20"/>
          <w:lang w:val="fr-FR"/>
        </w:rPr>
        <w:t xml:space="preserve"> 2026 est de 400 colis</w:t>
      </w:r>
      <w:r w:rsidR="003F510A" w:rsidRPr="005566F3">
        <w:rPr>
          <w:rFonts w:ascii="Trebuchet MS" w:hAnsi="Trebuchet MS"/>
          <w:sz w:val="20"/>
          <w:szCs w:val="20"/>
          <w:lang w:val="fr-FR"/>
        </w:rPr>
        <w:t xml:space="preserve"> à destination d’</w:t>
      </w:r>
      <w:r w:rsidRPr="005566F3">
        <w:rPr>
          <w:rFonts w:ascii="Trebuchet MS" w:hAnsi="Trebuchet MS"/>
          <w:sz w:val="20"/>
          <w:szCs w:val="20"/>
          <w:lang w:val="fr-FR"/>
        </w:rPr>
        <w:t>une personne seule (+ou-10) et de 200 colis pour un coup</w:t>
      </w:r>
      <w:r w:rsidR="00553BC7" w:rsidRPr="005566F3">
        <w:rPr>
          <w:rFonts w:ascii="Trebuchet MS" w:hAnsi="Trebuchet MS"/>
          <w:sz w:val="20"/>
          <w:szCs w:val="20"/>
          <w:lang w:val="fr-FR"/>
        </w:rPr>
        <w:t>l</w:t>
      </w:r>
      <w:r w:rsidRPr="005566F3">
        <w:rPr>
          <w:rFonts w:ascii="Trebuchet MS" w:hAnsi="Trebuchet MS"/>
          <w:sz w:val="20"/>
          <w:szCs w:val="20"/>
          <w:lang w:val="fr-FR"/>
        </w:rPr>
        <w:t>e (+ou-10)</w:t>
      </w:r>
    </w:p>
    <w:p w14:paraId="1F48802A" w14:textId="740837A3" w:rsidR="00036FF7" w:rsidRDefault="00036FF7" w:rsidP="00AA1AB6">
      <w:pPr>
        <w:rPr>
          <w:lang w:val="fr-FR"/>
        </w:rPr>
      </w:pPr>
    </w:p>
    <w:p w14:paraId="106CBD9F" w14:textId="27B174BC" w:rsidR="006E171E" w:rsidRDefault="00F67108">
      <w:pPr>
        <w:pStyle w:val="Titre2"/>
        <w:ind w:left="280"/>
        <w:rPr>
          <w:rFonts w:ascii="Trebuchet MS" w:eastAsia="Trebuchet MS" w:hAnsi="Trebuchet MS" w:cs="Trebuchet MS"/>
          <w:i w:val="0"/>
          <w:color w:val="000000"/>
          <w:sz w:val="24"/>
          <w:lang w:val="fr-FR"/>
        </w:rPr>
      </w:pPr>
      <w:bookmarkStart w:id="6" w:name="ArtL2_RC-2-A2.3"/>
      <w:bookmarkStart w:id="7" w:name="_Toc236230799"/>
      <w:bookmarkEnd w:id="6"/>
      <w:r>
        <w:rPr>
          <w:rFonts w:ascii="Trebuchet MS" w:eastAsia="Trebuchet MS" w:hAnsi="Trebuchet MS" w:cs="Trebuchet MS"/>
          <w:i w:val="0"/>
          <w:color w:val="000000"/>
          <w:sz w:val="24"/>
          <w:lang w:val="fr-FR"/>
        </w:rPr>
        <w:t>1.</w:t>
      </w:r>
      <w:r w:rsidR="00E700F5">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 xml:space="preserve"> - Mode de passation</w:t>
      </w:r>
      <w:bookmarkEnd w:id="7"/>
    </w:p>
    <w:bookmarkEnd w:id="5"/>
    <w:p w14:paraId="36B32706" w14:textId="28A12DE8" w:rsidR="006E171E" w:rsidRDefault="00F67108">
      <w:pPr>
        <w:pStyle w:val="ParagrapheIndent2"/>
        <w:spacing w:after="240" w:line="232" w:lineRule="exact"/>
        <w:jc w:val="both"/>
        <w:rPr>
          <w:color w:val="000000"/>
          <w:lang w:val="fr-FR"/>
        </w:rPr>
      </w:pPr>
      <w:r>
        <w:rPr>
          <w:color w:val="000000"/>
          <w:lang w:val="fr-FR"/>
        </w:rPr>
        <w:t>La procédure de passation utilisée est la procédure adaptée. Elle est soumise aux dispositions des articles L. 2123-1 et R. 2123-1 1° du Code de la commande publique.</w:t>
      </w:r>
    </w:p>
    <w:p w14:paraId="11ECD5BE" w14:textId="476E028D" w:rsidR="006E171E" w:rsidRDefault="00F67108">
      <w:pPr>
        <w:pStyle w:val="Titre2"/>
        <w:ind w:left="280"/>
        <w:rPr>
          <w:rFonts w:ascii="Trebuchet MS" w:eastAsia="Trebuchet MS" w:hAnsi="Trebuchet MS" w:cs="Trebuchet MS"/>
          <w:i w:val="0"/>
          <w:color w:val="000000"/>
          <w:sz w:val="24"/>
          <w:lang w:val="fr-FR"/>
        </w:rPr>
      </w:pPr>
      <w:bookmarkStart w:id="8" w:name="ArtL2_RC-2-A2.4"/>
      <w:bookmarkStart w:id="9" w:name="_Toc236230800"/>
      <w:bookmarkEnd w:id="8"/>
      <w:r>
        <w:rPr>
          <w:rFonts w:ascii="Trebuchet MS" w:eastAsia="Trebuchet MS" w:hAnsi="Trebuchet MS" w:cs="Trebuchet MS"/>
          <w:i w:val="0"/>
          <w:color w:val="000000"/>
          <w:sz w:val="24"/>
          <w:lang w:val="fr-FR"/>
        </w:rPr>
        <w:t>1.</w:t>
      </w:r>
      <w:r w:rsidR="00E700F5">
        <w:rPr>
          <w:rFonts w:ascii="Trebuchet MS" w:eastAsia="Trebuchet MS" w:hAnsi="Trebuchet MS" w:cs="Trebuchet MS"/>
          <w:i w:val="0"/>
          <w:color w:val="000000"/>
          <w:sz w:val="24"/>
          <w:lang w:val="fr-FR"/>
        </w:rPr>
        <w:t>4</w:t>
      </w:r>
      <w:r>
        <w:rPr>
          <w:rFonts w:ascii="Trebuchet MS" w:eastAsia="Trebuchet MS" w:hAnsi="Trebuchet MS" w:cs="Trebuchet MS"/>
          <w:i w:val="0"/>
          <w:color w:val="000000"/>
          <w:sz w:val="24"/>
          <w:lang w:val="fr-FR"/>
        </w:rPr>
        <w:t xml:space="preserve"> - Type et forme de contrat</w:t>
      </w:r>
      <w:bookmarkEnd w:id="9"/>
    </w:p>
    <w:p w14:paraId="45D09537" w14:textId="77777777" w:rsidR="006E171E" w:rsidRDefault="00F67108">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donnera lieu à l'émission de bons de commande.</w:t>
      </w:r>
    </w:p>
    <w:p w14:paraId="6DF94BD9" w14:textId="4EE73CF0" w:rsidR="006E171E" w:rsidRDefault="00F67108">
      <w:pPr>
        <w:pStyle w:val="Titre2"/>
        <w:ind w:left="280"/>
        <w:rPr>
          <w:rFonts w:ascii="Trebuchet MS" w:eastAsia="Trebuchet MS" w:hAnsi="Trebuchet MS" w:cs="Trebuchet MS"/>
          <w:i w:val="0"/>
          <w:color w:val="000000"/>
          <w:sz w:val="24"/>
          <w:lang w:val="fr-FR"/>
        </w:rPr>
      </w:pPr>
      <w:bookmarkStart w:id="10" w:name="ArtL2_RC-2-A2.5"/>
      <w:bookmarkStart w:id="11" w:name="_Toc236230801"/>
      <w:bookmarkEnd w:id="10"/>
      <w:r>
        <w:rPr>
          <w:rFonts w:ascii="Trebuchet MS" w:eastAsia="Trebuchet MS" w:hAnsi="Trebuchet MS" w:cs="Trebuchet MS"/>
          <w:i w:val="0"/>
          <w:color w:val="000000"/>
          <w:sz w:val="24"/>
          <w:lang w:val="fr-FR"/>
        </w:rPr>
        <w:lastRenderedPageBreak/>
        <w:t>1.</w:t>
      </w:r>
      <w:r w:rsidR="00E700F5">
        <w:rPr>
          <w:rFonts w:ascii="Trebuchet MS" w:eastAsia="Trebuchet MS" w:hAnsi="Trebuchet MS" w:cs="Trebuchet MS"/>
          <w:i w:val="0"/>
          <w:color w:val="000000"/>
          <w:sz w:val="24"/>
          <w:lang w:val="fr-FR"/>
        </w:rPr>
        <w:t>5</w:t>
      </w:r>
      <w:r>
        <w:rPr>
          <w:rFonts w:ascii="Trebuchet MS" w:eastAsia="Trebuchet MS" w:hAnsi="Trebuchet MS" w:cs="Trebuchet MS"/>
          <w:i w:val="0"/>
          <w:color w:val="000000"/>
          <w:sz w:val="24"/>
          <w:lang w:val="fr-FR"/>
        </w:rPr>
        <w:t xml:space="preserve"> - Décomposition de la consultation</w:t>
      </w:r>
      <w:bookmarkEnd w:id="11"/>
    </w:p>
    <w:p w14:paraId="0FDFC11E" w14:textId="77777777" w:rsidR="006E171E" w:rsidRDefault="00F67108">
      <w:pPr>
        <w:pStyle w:val="ParagrapheIndent2"/>
        <w:spacing w:after="240"/>
        <w:jc w:val="both"/>
        <w:rPr>
          <w:color w:val="000000"/>
          <w:lang w:val="fr-FR"/>
        </w:rPr>
      </w:pPr>
      <w:r>
        <w:rPr>
          <w:color w:val="000000"/>
          <w:lang w:val="fr-FR"/>
        </w:rPr>
        <w:t>Il n'est pas prévu de décomposition en lots.</w:t>
      </w:r>
    </w:p>
    <w:p w14:paraId="160043FD" w14:textId="2A48001B" w:rsidR="006E171E" w:rsidRDefault="00F67108">
      <w:pPr>
        <w:pStyle w:val="Titre2"/>
        <w:ind w:left="280"/>
        <w:rPr>
          <w:rFonts w:ascii="Trebuchet MS" w:eastAsia="Trebuchet MS" w:hAnsi="Trebuchet MS" w:cs="Trebuchet MS"/>
          <w:i w:val="0"/>
          <w:color w:val="000000"/>
          <w:sz w:val="24"/>
          <w:lang w:val="fr-FR"/>
        </w:rPr>
      </w:pPr>
      <w:bookmarkStart w:id="12" w:name="ArtL2_RC-2-A2.7"/>
      <w:bookmarkStart w:id="13" w:name="_Toc236230802"/>
      <w:bookmarkEnd w:id="12"/>
      <w:r>
        <w:rPr>
          <w:rFonts w:ascii="Trebuchet MS" w:eastAsia="Trebuchet MS" w:hAnsi="Trebuchet MS" w:cs="Trebuchet MS"/>
          <w:i w:val="0"/>
          <w:color w:val="000000"/>
          <w:sz w:val="24"/>
          <w:lang w:val="fr-FR"/>
        </w:rPr>
        <w:t>1.</w:t>
      </w:r>
      <w:r w:rsidR="00E700F5">
        <w:rPr>
          <w:rFonts w:ascii="Trebuchet MS" w:eastAsia="Trebuchet MS" w:hAnsi="Trebuchet MS" w:cs="Trebuchet MS"/>
          <w:i w:val="0"/>
          <w:color w:val="000000"/>
          <w:sz w:val="24"/>
          <w:lang w:val="fr-FR"/>
        </w:rPr>
        <w:t>6</w:t>
      </w:r>
      <w:r>
        <w:rPr>
          <w:rFonts w:ascii="Trebuchet MS" w:eastAsia="Trebuchet MS" w:hAnsi="Trebuchet MS" w:cs="Trebuchet MS"/>
          <w:i w:val="0"/>
          <w:color w:val="000000"/>
          <w:sz w:val="24"/>
          <w:lang w:val="fr-FR"/>
        </w:rPr>
        <w:t xml:space="preserve"> - Nomenclature</w:t>
      </w:r>
      <w:bookmarkEnd w:id="13"/>
    </w:p>
    <w:p w14:paraId="233CFB35" w14:textId="77777777" w:rsidR="006E171E" w:rsidRDefault="00F67108">
      <w:pPr>
        <w:pStyle w:val="ParagrapheIndent2"/>
        <w:spacing w:line="232" w:lineRule="exact"/>
        <w:jc w:val="both"/>
        <w:rPr>
          <w:color w:val="000000"/>
          <w:lang w:val="fr-FR"/>
        </w:rPr>
      </w:pPr>
      <w:r>
        <w:rPr>
          <w:color w:val="000000"/>
          <w:lang w:val="fr-FR"/>
        </w:rPr>
        <w:t>La classification conforme au vocabulaire commun des marchés européens (CPV) est :</w:t>
      </w:r>
    </w:p>
    <w:p w14:paraId="757DDFDD" w14:textId="77777777" w:rsidR="006E171E" w:rsidRDefault="006E171E">
      <w:pPr>
        <w:pStyle w:val="ParagrapheIndent2"/>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6E171E" w14:paraId="4C78372D"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90229A7" w14:textId="77777777" w:rsidR="006E171E" w:rsidRDefault="00F6710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04DBFC" w14:textId="77777777" w:rsidR="006E171E" w:rsidRDefault="00F67108">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6E171E" w14:paraId="4BB98EB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E99104" w14:textId="77777777" w:rsidR="006E171E" w:rsidRDefault="00F67108">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15897300-5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6D0DDC" w14:textId="77777777" w:rsidR="006E171E" w:rsidRDefault="00F67108">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Colis alimentaires</w:t>
            </w:r>
          </w:p>
        </w:tc>
      </w:tr>
    </w:tbl>
    <w:p w14:paraId="28A585A9" w14:textId="77777777" w:rsidR="006E171E" w:rsidRDefault="00F67108">
      <w:pPr>
        <w:spacing w:after="400" w:line="240" w:lineRule="exact"/>
      </w:pPr>
      <w:r>
        <w:t xml:space="preserve"> </w:t>
      </w:r>
    </w:p>
    <w:p w14:paraId="4784FFE4" w14:textId="0207CF6D" w:rsidR="00E700F5" w:rsidRDefault="00E700F5" w:rsidP="00E700F5">
      <w:pPr>
        <w:pStyle w:val="Titre2"/>
        <w:rPr>
          <w:rFonts w:ascii="Trebuchet MS" w:eastAsia="Trebuchet MS" w:hAnsi="Trebuchet MS" w:cs="Trebuchet MS"/>
          <w:i w:val="0"/>
          <w:color w:val="000000"/>
          <w:sz w:val="24"/>
          <w:lang w:val="fr-FR"/>
        </w:rPr>
      </w:pPr>
      <w:bookmarkStart w:id="14" w:name="ArtL1_RC-2-A3"/>
      <w:bookmarkStart w:id="15" w:name="_Toc236230803"/>
      <w:bookmarkEnd w:id="14"/>
      <w:r>
        <w:rPr>
          <w:rFonts w:ascii="Trebuchet MS" w:eastAsia="Trebuchet MS" w:hAnsi="Trebuchet MS" w:cs="Trebuchet MS"/>
          <w:i w:val="0"/>
          <w:color w:val="000000"/>
          <w:sz w:val="24"/>
          <w:lang w:val="fr-FR"/>
        </w:rPr>
        <w:t>1.</w:t>
      </w:r>
      <w:r w:rsidR="0073704F">
        <w:rPr>
          <w:rFonts w:ascii="Trebuchet MS" w:eastAsia="Trebuchet MS" w:hAnsi="Trebuchet MS" w:cs="Trebuchet MS"/>
          <w:i w:val="0"/>
          <w:color w:val="000000"/>
          <w:sz w:val="24"/>
          <w:lang w:val="fr-FR"/>
        </w:rPr>
        <w:t>7</w:t>
      </w:r>
      <w:r>
        <w:rPr>
          <w:rFonts w:ascii="Trebuchet MS" w:eastAsia="Trebuchet MS" w:hAnsi="Trebuchet MS" w:cs="Trebuchet MS"/>
          <w:i w:val="0"/>
          <w:color w:val="000000"/>
          <w:sz w:val="24"/>
          <w:lang w:val="fr-FR"/>
        </w:rPr>
        <w:t xml:space="preserve"> – Etendue des prestations</w:t>
      </w:r>
      <w:bookmarkEnd w:id="15"/>
      <w:r>
        <w:rPr>
          <w:rFonts w:ascii="Trebuchet MS" w:eastAsia="Trebuchet MS" w:hAnsi="Trebuchet MS" w:cs="Trebuchet MS"/>
          <w:i w:val="0"/>
          <w:color w:val="000000"/>
          <w:sz w:val="24"/>
          <w:lang w:val="fr-FR"/>
        </w:rPr>
        <w:t xml:space="preserve"> </w:t>
      </w:r>
      <w:bookmarkStart w:id="16" w:name="_Hlk236227200"/>
    </w:p>
    <w:p w14:paraId="6A885ADC" w14:textId="77777777" w:rsidR="00E700F5" w:rsidRDefault="00E700F5" w:rsidP="00E700F5">
      <w:pPr>
        <w:rPr>
          <w:rFonts w:eastAsia="Trebuchet MS"/>
          <w:lang w:val="fr-FR"/>
        </w:rPr>
      </w:pPr>
    </w:p>
    <w:tbl>
      <w:tblPr>
        <w:tblStyle w:val="Grilledutableau"/>
        <w:tblW w:w="0" w:type="auto"/>
        <w:tblLook w:val="04A0" w:firstRow="1" w:lastRow="0" w:firstColumn="1" w:lastColumn="0" w:noHBand="0" w:noVBand="1"/>
      </w:tblPr>
      <w:tblGrid>
        <w:gridCol w:w="4805"/>
        <w:gridCol w:w="4805"/>
      </w:tblGrid>
      <w:tr w:rsidR="00E700F5" w:rsidRPr="00AB0EFA" w14:paraId="0D9BEA88" w14:textId="77777777" w:rsidTr="004A7D17">
        <w:tc>
          <w:tcPr>
            <w:tcW w:w="4886" w:type="dxa"/>
          </w:tcPr>
          <w:p w14:paraId="39153709" w14:textId="77777777" w:rsidR="00E700F5" w:rsidRPr="00AB0EFA" w:rsidRDefault="00E700F5" w:rsidP="004A7D17">
            <w:pPr>
              <w:jc w:val="center"/>
              <w:rPr>
                <w:rFonts w:ascii="Trebuchet MS" w:eastAsia="Trebuchet MS" w:hAnsi="Trebuchet MS" w:cstheme="minorHAnsi"/>
                <w:b/>
                <w:color w:val="0D0D0D" w:themeColor="text1" w:themeTint="F2"/>
                <w:lang w:val="fr-FR"/>
              </w:rPr>
            </w:pPr>
            <w:r w:rsidRPr="00AB0EFA">
              <w:rPr>
                <w:rFonts w:ascii="Trebuchet MS" w:eastAsia="Trebuchet MS" w:hAnsi="Trebuchet MS" w:cstheme="minorHAnsi"/>
                <w:b/>
                <w:color w:val="0D0D0D" w:themeColor="text1" w:themeTint="F2"/>
                <w:lang w:val="fr-FR"/>
              </w:rPr>
              <w:t>PERIODE</w:t>
            </w:r>
          </w:p>
        </w:tc>
        <w:tc>
          <w:tcPr>
            <w:tcW w:w="4886" w:type="dxa"/>
          </w:tcPr>
          <w:p w14:paraId="7DED2470" w14:textId="77777777" w:rsidR="00E700F5" w:rsidRPr="00AB0EFA" w:rsidRDefault="00E700F5" w:rsidP="004A7D17">
            <w:pPr>
              <w:jc w:val="center"/>
              <w:rPr>
                <w:rFonts w:ascii="Trebuchet MS" w:eastAsia="Trebuchet MS" w:hAnsi="Trebuchet MS" w:cstheme="minorHAnsi"/>
                <w:b/>
                <w:color w:val="0D0D0D" w:themeColor="text1" w:themeTint="F2"/>
                <w:lang w:val="fr-FR"/>
              </w:rPr>
            </w:pPr>
            <w:r w:rsidRPr="00AB0EFA">
              <w:rPr>
                <w:rFonts w:ascii="Trebuchet MS" w:eastAsia="Trebuchet MS" w:hAnsi="Trebuchet MS" w:cstheme="minorHAnsi"/>
                <w:b/>
                <w:color w:val="0D0D0D" w:themeColor="text1" w:themeTint="F2"/>
                <w:lang w:val="fr-FR"/>
              </w:rPr>
              <w:t>Maximum H.T</w:t>
            </w:r>
          </w:p>
        </w:tc>
      </w:tr>
      <w:tr w:rsidR="00E700F5" w:rsidRPr="00AB0EFA" w14:paraId="5F1FB987" w14:textId="77777777" w:rsidTr="004A7D17">
        <w:tc>
          <w:tcPr>
            <w:tcW w:w="4886" w:type="dxa"/>
          </w:tcPr>
          <w:p w14:paraId="3181110A" w14:textId="77777777" w:rsidR="00E700F5" w:rsidRPr="00AB0EFA" w:rsidRDefault="00E700F5" w:rsidP="004A7D17">
            <w:pPr>
              <w:rPr>
                <w:rFonts w:ascii="Trebuchet MS" w:eastAsia="Trebuchet MS" w:hAnsi="Trebuchet MS" w:cstheme="minorHAnsi"/>
                <w:color w:val="0D0D0D" w:themeColor="text1" w:themeTint="F2"/>
                <w:sz w:val="20"/>
                <w:szCs w:val="20"/>
                <w:lang w:val="fr-FR"/>
              </w:rPr>
            </w:pPr>
          </w:p>
          <w:p w14:paraId="3F7777DC" w14:textId="03347F58" w:rsidR="00E700F5" w:rsidRPr="00AB0EFA" w:rsidRDefault="00E700F5" w:rsidP="004A7D17">
            <w:pPr>
              <w:rPr>
                <w:rFonts w:ascii="Trebuchet MS" w:eastAsia="Trebuchet MS" w:hAnsi="Trebuchet MS" w:cstheme="minorHAnsi"/>
                <w:color w:val="0D0D0D" w:themeColor="text1" w:themeTint="F2"/>
                <w:sz w:val="20"/>
                <w:szCs w:val="20"/>
                <w:lang w:val="fr-FR"/>
              </w:rPr>
            </w:pPr>
            <w:r w:rsidRPr="00AB0EFA">
              <w:rPr>
                <w:rFonts w:ascii="Trebuchet MS" w:eastAsia="Trebuchet MS" w:hAnsi="Trebuchet MS" w:cstheme="minorHAnsi"/>
                <w:b/>
                <w:color w:val="0D0D0D" w:themeColor="text1" w:themeTint="F2"/>
                <w:sz w:val="20"/>
                <w:szCs w:val="20"/>
                <w:lang w:val="fr-FR"/>
              </w:rPr>
              <w:t xml:space="preserve">Période </w:t>
            </w:r>
            <w:r w:rsidR="0071617D">
              <w:rPr>
                <w:rFonts w:ascii="Trebuchet MS" w:eastAsia="Trebuchet MS" w:hAnsi="Trebuchet MS" w:cstheme="minorHAnsi"/>
                <w:b/>
                <w:color w:val="0D0D0D" w:themeColor="text1" w:themeTint="F2"/>
                <w:sz w:val="20"/>
                <w:szCs w:val="20"/>
                <w:lang w:val="fr-FR"/>
              </w:rPr>
              <w:t>Initiale</w:t>
            </w:r>
            <w:r w:rsidRPr="00AB0EFA">
              <w:rPr>
                <w:rFonts w:ascii="Trebuchet MS" w:eastAsia="Trebuchet MS" w:hAnsi="Trebuchet MS" w:cstheme="minorHAnsi"/>
                <w:color w:val="0D0D0D" w:themeColor="text1" w:themeTint="F2"/>
                <w:sz w:val="20"/>
                <w:szCs w:val="20"/>
                <w:lang w:val="fr-FR"/>
              </w:rPr>
              <w:t xml:space="preserve"> : courant de sa notification au </w:t>
            </w:r>
            <w:r w:rsidR="0071617D">
              <w:rPr>
                <w:rFonts w:ascii="Trebuchet MS" w:eastAsia="Trebuchet MS" w:hAnsi="Trebuchet MS" w:cstheme="minorHAnsi"/>
                <w:color w:val="0D0D0D" w:themeColor="text1" w:themeTint="F2"/>
                <w:sz w:val="20"/>
                <w:szCs w:val="20"/>
                <w:lang w:val="fr-FR"/>
              </w:rPr>
              <w:t>10/01/2027</w:t>
            </w:r>
          </w:p>
          <w:p w14:paraId="653E1AD8" w14:textId="77777777" w:rsidR="00E700F5" w:rsidRPr="00AB0EFA" w:rsidRDefault="00E700F5" w:rsidP="004A7D17">
            <w:pPr>
              <w:rPr>
                <w:rFonts w:ascii="Trebuchet MS" w:eastAsia="Trebuchet MS" w:hAnsi="Trebuchet MS" w:cstheme="minorHAnsi"/>
                <w:color w:val="0D0D0D" w:themeColor="text1" w:themeTint="F2"/>
                <w:sz w:val="20"/>
                <w:szCs w:val="20"/>
                <w:lang w:val="fr-FR"/>
              </w:rPr>
            </w:pPr>
          </w:p>
        </w:tc>
        <w:tc>
          <w:tcPr>
            <w:tcW w:w="4886" w:type="dxa"/>
          </w:tcPr>
          <w:p w14:paraId="1A98CE33" w14:textId="77777777" w:rsidR="00E700F5" w:rsidRPr="00AB0EFA" w:rsidRDefault="00E700F5" w:rsidP="004A7D17">
            <w:pPr>
              <w:rPr>
                <w:rFonts w:ascii="Trebuchet MS" w:eastAsia="Trebuchet MS" w:hAnsi="Trebuchet MS" w:cstheme="minorHAnsi"/>
                <w:color w:val="0D0D0D" w:themeColor="text1" w:themeTint="F2"/>
                <w:sz w:val="20"/>
                <w:szCs w:val="20"/>
                <w:lang w:val="fr-FR"/>
              </w:rPr>
            </w:pPr>
          </w:p>
          <w:p w14:paraId="732B4C6C" w14:textId="18FC65D9" w:rsidR="00E700F5" w:rsidRPr="00AB0EFA" w:rsidRDefault="00E700F5" w:rsidP="004A7D17">
            <w:pPr>
              <w:jc w:val="center"/>
              <w:rPr>
                <w:rFonts w:ascii="Trebuchet MS" w:eastAsia="Trebuchet MS" w:hAnsi="Trebuchet MS" w:cstheme="minorHAnsi"/>
                <w:color w:val="0D0D0D" w:themeColor="text1" w:themeTint="F2"/>
                <w:sz w:val="20"/>
                <w:szCs w:val="20"/>
                <w:lang w:val="fr-FR"/>
              </w:rPr>
            </w:pPr>
            <w:r w:rsidRPr="00AB0EFA">
              <w:rPr>
                <w:rFonts w:ascii="Trebuchet MS" w:eastAsia="Trebuchet MS" w:hAnsi="Trebuchet MS" w:cstheme="minorHAnsi"/>
                <w:color w:val="0D0D0D" w:themeColor="text1" w:themeTint="F2"/>
                <w:sz w:val="20"/>
                <w:szCs w:val="20"/>
                <w:lang w:val="fr-FR"/>
              </w:rPr>
              <w:t>2</w:t>
            </w:r>
            <w:r w:rsidR="009C65EB">
              <w:rPr>
                <w:rFonts w:ascii="Trebuchet MS" w:eastAsia="Trebuchet MS" w:hAnsi="Trebuchet MS" w:cstheme="minorHAnsi"/>
                <w:color w:val="0D0D0D" w:themeColor="text1" w:themeTint="F2"/>
                <w:sz w:val="20"/>
                <w:szCs w:val="20"/>
                <w:lang w:val="fr-FR"/>
              </w:rPr>
              <w:t>3</w:t>
            </w:r>
            <w:r>
              <w:rPr>
                <w:rFonts w:ascii="Trebuchet MS" w:eastAsia="Trebuchet MS" w:hAnsi="Trebuchet MS" w:cstheme="minorHAnsi"/>
                <w:color w:val="0D0D0D" w:themeColor="text1" w:themeTint="F2"/>
                <w:sz w:val="20"/>
                <w:szCs w:val="20"/>
                <w:lang w:val="fr-FR"/>
              </w:rPr>
              <w:t xml:space="preserve"> 5</w:t>
            </w:r>
            <w:r w:rsidRPr="00AB0EFA">
              <w:rPr>
                <w:rFonts w:ascii="Trebuchet MS" w:eastAsia="Trebuchet MS" w:hAnsi="Trebuchet MS" w:cstheme="minorHAnsi"/>
                <w:color w:val="0D0D0D" w:themeColor="text1" w:themeTint="F2"/>
                <w:sz w:val="20"/>
                <w:szCs w:val="20"/>
                <w:lang w:val="fr-FR"/>
              </w:rPr>
              <w:t>00.00 €</w:t>
            </w:r>
          </w:p>
        </w:tc>
      </w:tr>
      <w:tr w:rsidR="00E700F5" w:rsidRPr="00AB0EFA" w14:paraId="54098144" w14:textId="77777777" w:rsidTr="004A7D17">
        <w:tc>
          <w:tcPr>
            <w:tcW w:w="4886" w:type="dxa"/>
          </w:tcPr>
          <w:p w14:paraId="5F1D5844" w14:textId="77777777" w:rsidR="00E700F5" w:rsidRPr="00AB0EFA" w:rsidRDefault="00E700F5" w:rsidP="004A7D17">
            <w:pPr>
              <w:rPr>
                <w:rFonts w:ascii="Trebuchet MS" w:eastAsia="Trebuchet MS" w:hAnsi="Trebuchet MS" w:cstheme="minorHAnsi"/>
                <w:color w:val="0D0D0D" w:themeColor="text1" w:themeTint="F2"/>
                <w:sz w:val="20"/>
                <w:szCs w:val="20"/>
                <w:lang w:val="fr-FR"/>
              </w:rPr>
            </w:pPr>
          </w:p>
          <w:p w14:paraId="03D01BF2" w14:textId="05F38F0D" w:rsidR="00E700F5" w:rsidRPr="00AB0EFA" w:rsidRDefault="00E700F5" w:rsidP="004A7D17">
            <w:pPr>
              <w:rPr>
                <w:rFonts w:ascii="Trebuchet MS" w:eastAsia="Trebuchet MS" w:hAnsi="Trebuchet MS" w:cstheme="minorHAnsi"/>
                <w:color w:val="0D0D0D" w:themeColor="text1" w:themeTint="F2"/>
                <w:sz w:val="20"/>
                <w:szCs w:val="20"/>
                <w:lang w:val="fr-FR"/>
              </w:rPr>
            </w:pPr>
            <w:r w:rsidRPr="00AB0EFA">
              <w:rPr>
                <w:rFonts w:ascii="Trebuchet MS" w:eastAsia="Trebuchet MS" w:hAnsi="Trebuchet MS" w:cstheme="minorHAnsi"/>
                <w:b/>
                <w:color w:val="0D0D0D" w:themeColor="text1" w:themeTint="F2"/>
                <w:sz w:val="20"/>
                <w:szCs w:val="20"/>
                <w:lang w:val="fr-FR"/>
              </w:rPr>
              <w:t>Période 2</w:t>
            </w:r>
            <w:r w:rsidRPr="00AB0EFA">
              <w:rPr>
                <w:rFonts w:ascii="Trebuchet MS" w:eastAsia="Trebuchet MS" w:hAnsi="Trebuchet MS" w:cstheme="minorHAnsi"/>
                <w:color w:val="0D0D0D" w:themeColor="text1" w:themeTint="F2"/>
                <w:sz w:val="20"/>
                <w:szCs w:val="20"/>
                <w:lang w:val="fr-FR"/>
              </w:rPr>
              <w:t xml:space="preserve"> : </w:t>
            </w:r>
            <w:r w:rsidR="0071617D">
              <w:rPr>
                <w:rFonts w:ascii="Trebuchet MS" w:eastAsia="Trebuchet MS" w:hAnsi="Trebuchet MS" w:cstheme="minorHAnsi"/>
                <w:color w:val="0D0D0D" w:themeColor="text1" w:themeTint="F2"/>
                <w:sz w:val="20"/>
                <w:szCs w:val="20"/>
                <w:lang w:val="fr-FR"/>
              </w:rPr>
              <w:t>11/01/2027 au 10/01/2028</w:t>
            </w:r>
          </w:p>
          <w:p w14:paraId="61CCD453" w14:textId="77777777" w:rsidR="00E700F5" w:rsidRPr="00AB0EFA" w:rsidRDefault="00E700F5" w:rsidP="004A7D17">
            <w:pPr>
              <w:rPr>
                <w:rFonts w:ascii="Trebuchet MS" w:eastAsia="Trebuchet MS" w:hAnsi="Trebuchet MS" w:cstheme="minorHAnsi"/>
                <w:color w:val="0D0D0D" w:themeColor="text1" w:themeTint="F2"/>
                <w:sz w:val="20"/>
                <w:szCs w:val="20"/>
                <w:lang w:val="fr-FR"/>
              </w:rPr>
            </w:pPr>
          </w:p>
        </w:tc>
        <w:tc>
          <w:tcPr>
            <w:tcW w:w="4886" w:type="dxa"/>
          </w:tcPr>
          <w:p w14:paraId="09FA63F3" w14:textId="77777777" w:rsidR="00E700F5" w:rsidRPr="00AB0EFA" w:rsidRDefault="00E700F5" w:rsidP="004A7D17">
            <w:pPr>
              <w:rPr>
                <w:rFonts w:ascii="Trebuchet MS" w:eastAsia="Trebuchet MS" w:hAnsi="Trebuchet MS" w:cstheme="minorHAnsi"/>
                <w:color w:val="0D0D0D" w:themeColor="text1" w:themeTint="F2"/>
                <w:sz w:val="20"/>
                <w:szCs w:val="20"/>
                <w:lang w:val="fr-FR"/>
              </w:rPr>
            </w:pPr>
          </w:p>
          <w:p w14:paraId="65D9150D" w14:textId="74D9F2CA" w:rsidR="00E700F5" w:rsidRPr="00AB0EFA" w:rsidRDefault="00E700F5" w:rsidP="004A7D17">
            <w:pPr>
              <w:jc w:val="center"/>
              <w:rPr>
                <w:rFonts w:ascii="Trebuchet MS" w:eastAsia="Trebuchet MS" w:hAnsi="Trebuchet MS" w:cstheme="minorHAnsi"/>
                <w:color w:val="0D0D0D" w:themeColor="text1" w:themeTint="F2"/>
                <w:sz w:val="20"/>
                <w:szCs w:val="20"/>
                <w:lang w:val="fr-FR"/>
              </w:rPr>
            </w:pPr>
            <w:r w:rsidRPr="00AB0EFA">
              <w:rPr>
                <w:rFonts w:ascii="Trebuchet MS" w:eastAsia="Trebuchet MS" w:hAnsi="Trebuchet MS" w:cstheme="minorHAnsi"/>
                <w:color w:val="0D0D0D" w:themeColor="text1" w:themeTint="F2"/>
                <w:sz w:val="20"/>
                <w:szCs w:val="20"/>
                <w:lang w:val="fr-FR"/>
              </w:rPr>
              <w:t>2</w:t>
            </w:r>
            <w:r w:rsidR="009C65EB">
              <w:rPr>
                <w:rFonts w:ascii="Trebuchet MS" w:eastAsia="Trebuchet MS" w:hAnsi="Trebuchet MS" w:cstheme="minorHAnsi"/>
                <w:color w:val="0D0D0D" w:themeColor="text1" w:themeTint="F2"/>
                <w:sz w:val="20"/>
                <w:szCs w:val="20"/>
                <w:lang w:val="fr-FR"/>
              </w:rPr>
              <w:t>4</w:t>
            </w:r>
            <w:r w:rsidRPr="00AB0EFA">
              <w:rPr>
                <w:rFonts w:ascii="Trebuchet MS" w:eastAsia="Trebuchet MS" w:hAnsi="Trebuchet MS" w:cstheme="minorHAnsi"/>
                <w:color w:val="0D0D0D" w:themeColor="text1" w:themeTint="F2"/>
                <w:sz w:val="20"/>
                <w:szCs w:val="20"/>
                <w:lang w:val="fr-FR"/>
              </w:rPr>
              <w:t xml:space="preserve"> </w:t>
            </w:r>
            <w:r>
              <w:rPr>
                <w:rFonts w:ascii="Trebuchet MS" w:eastAsia="Trebuchet MS" w:hAnsi="Trebuchet MS" w:cstheme="minorHAnsi"/>
                <w:color w:val="0D0D0D" w:themeColor="text1" w:themeTint="F2"/>
                <w:sz w:val="20"/>
                <w:szCs w:val="20"/>
                <w:lang w:val="fr-FR"/>
              </w:rPr>
              <w:t>5</w:t>
            </w:r>
            <w:r w:rsidRPr="00AB0EFA">
              <w:rPr>
                <w:rFonts w:ascii="Trebuchet MS" w:eastAsia="Trebuchet MS" w:hAnsi="Trebuchet MS" w:cstheme="minorHAnsi"/>
                <w:color w:val="0D0D0D" w:themeColor="text1" w:themeTint="F2"/>
                <w:sz w:val="20"/>
                <w:szCs w:val="20"/>
                <w:lang w:val="fr-FR"/>
              </w:rPr>
              <w:t>00.00 €</w:t>
            </w:r>
          </w:p>
        </w:tc>
      </w:tr>
      <w:bookmarkEnd w:id="16"/>
    </w:tbl>
    <w:p w14:paraId="5620882E" w14:textId="77777777" w:rsidR="00E700F5" w:rsidRPr="00E700F5" w:rsidRDefault="00E700F5" w:rsidP="00E700F5">
      <w:pPr>
        <w:rPr>
          <w:rFonts w:eastAsia="Trebuchet MS"/>
          <w:lang w:val="fr-FR"/>
        </w:rPr>
      </w:pPr>
    </w:p>
    <w:p w14:paraId="7105632F" w14:textId="14F5B771" w:rsidR="006E171E" w:rsidRDefault="0071617D">
      <w:pPr>
        <w:pStyle w:val="Titre1"/>
        <w:shd w:val="clear" w:color="FD2456" w:fill="FD2456"/>
        <w:rPr>
          <w:rFonts w:ascii="Trebuchet MS" w:eastAsia="Trebuchet MS" w:hAnsi="Trebuchet MS" w:cs="Trebuchet MS"/>
          <w:color w:val="FFFFFF"/>
          <w:sz w:val="28"/>
          <w:lang w:val="fr-FR"/>
        </w:rPr>
      </w:pPr>
      <w:bookmarkStart w:id="17" w:name="_Toc236230804"/>
      <w:r>
        <w:rPr>
          <w:rFonts w:ascii="Trebuchet MS" w:eastAsia="Trebuchet MS" w:hAnsi="Trebuchet MS" w:cs="Trebuchet MS"/>
          <w:color w:val="FFFFFF"/>
          <w:sz w:val="28"/>
          <w:lang w:val="fr-FR"/>
        </w:rPr>
        <w:t>2 - Cond</w:t>
      </w:r>
      <w:r w:rsidR="00F67108">
        <w:rPr>
          <w:rFonts w:ascii="Trebuchet MS" w:eastAsia="Trebuchet MS" w:hAnsi="Trebuchet MS" w:cs="Trebuchet MS"/>
          <w:color w:val="FFFFFF"/>
          <w:sz w:val="28"/>
          <w:lang w:val="fr-FR"/>
        </w:rPr>
        <w:t>itions de la consultation</w:t>
      </w:r>
      <w:bookmarkEnd w:id="17"/>
    </w:p>
    <w:p w14:paraId="76BAE427" w14:textId="77777777" w:rsidR="006E171E" w:rsidRDefault="00F67108">
      <w:pPr>
        <w:spacing w:line="60" w:lineRule="exact"/>
        <w:rPr>
          <w:sz w:val="6"/>
        </w:rPr>
      </w:pPr>
      <w:r>
        <w:t xml:space="preserve"> </w:t>
      </w:r>
    </w:p>
    <w:p w14:paraId="7ACFA387" w14:textId="77777777" w:rsidR="006E171E" w:rsidRDefault="00F67108">
      <w:pPr>
        <w:pStyle w:val="Titre2"/>
        <w:ind w:left="280"/>
        <w:rPr>
          <w:rFonts w:ascii="Trebuchet MS" w:eastAsia="Trebuchet MS" w:hAnsi="Trebuchet MS" w:cs="Trebuchet MS"/>
          <w:i w:val="0"/>
          <w:color w:val="000000"/>
          <w:sz w:val="24"/>
          <w:lang w:val="fr-FR"/>
        </w:rPr>
      </w:pPr>
      <w:bookmarkStart w:id="18" w:name="ArtL2_RC-2-A3.2"/>
      <w:bookmarkStart w:id="19" w:name="_Toc236230805"/>
      <w:bookmarkEnd w:id="18"/>
      <w:r>
        <w:rPr>
          <w:rFonts w:ascii="Trebuchet MS" w:eastAsia="Trebuchet MS" w:hAnsi="Trebuchet MS" w:cs="Trebuchet MS"/>
          <w:i w:val="0"/>
          <w:color w:val="000000"/>
          <w:sz w:val="24"/>
          <w:lang w:val="fr-FR"/>
        </w:rPr>
        <w:t>2.1 - Délai de validité des offres</w:t>
      </w:r>
      <w:bookmarkEnd w:id="19"/>
    </w:p>
    <w:p w14:paraId="0AC15986" w14:textId="77777777" w:rsidR="006E171E" w:rsidRDefault="00F67108">
      <w:pPr>
        <w:pStyle w:val="ParagrapheIndent2"/>
        <w:spacing w:after="240"/>
        <w:jc w:val="both"/>
        <w:rPr>
          <w:color w:val="000000"/>
          <w:lang w:val="fr-FR"/>
        </w:rPr>
      </w:pPr>
      <w:r>
        <w:rPr>
          <w:color w:val="000000"/>
          <w:lang w:val="fr-FR"/>
        </w:rPr>
        <w:t>Le délai de validité des offres est fixé à 120 jours à compter de la date limite de réception des offres.</w:t>
      </w:r>
    </w:p>
    <w:p w14:paraId="36941750" w14:textId="77777777" w:rsidR="006E171E" w:rsidRDefault="00F67108">
      <w:pPr>
        <w:pStyle w:val="Titre2"/>
        <w:ind w:left="280"/>
        <w:rPr>
          <w:rFonts w:ascii="Trebuchet MS" w:eastAsia="Trebuchet MS" w:hAnsi="Trebuchet MS" w:cs="Trebuchet MS"/>
          <w:i w:val="0"/>
          <w:color w:val="000000"/>
          <w:sz w:val="24"/>
          <w:lang w:val="fr-FR"/>
        </w:rPr>
      </w:pPr>
      <w:bookmarkStart w:id="20" w:name="ArtL2_RC-2-A3.3"/>
      <w:bookmarkStart w:id="21" w:name="_Toc236230806"/>
      <w:bookmarkEnd w:id="20"/>
      <w:r>
        <w:rPr>
          <w:rFonts w:ascii="Trebuchet MS" w:eastAsia="Trebuchet MS" w:hAnsi="Trebuchet MS" w:cs="Trebuchet MS"/>
          <w:i w:val="0"/>
          <w:color w:val="000000"/>
          <w:sz w:val="24"/>
          <w:lang w:val="fr-FR"/>
        </w:rPr>
        <w:t>2.2 - Forme juridique du groupement</w:t>
      </w:r>
      <w:bookmarkEnd w:id="21"/>
    </w:p>
    <w:p w14:paraId="6A4F234A" w14:textId="77777777" w:rsidR="006E171E" w:rsidRDefault="00F67108">
      <w:pPr>
        <w:pStyle w:val="ParagrapheIndent2"/>
        <w:spacing w:after="240" w:line="232" w:lineRule="exact"/>
        <w:jc w:val="both"/>
        <w:rPr>
          <w:color w:val="000000"/>
          <w:lang w:val="fr-FR"/>
        </w:rPr>
      </w:pPr>
      <w:r>
        <w:rPr>
          <w:color w:val="000000"/>
          <w:lang w:val="fr-FR"/>
        </w:rPr>
        <w:t>Le pouvoir adjudicateur ne souhaite imposer aucune forme de groupement à l'attributaire de l'accord-cadre.</w:t>
      </w:r>
    </w:p>
    <w:p w14:paraId="7909B5CE" w14:textId="77777777" w:rsidR="006E171E" w:rsidRDefault="00F67108">
      <w:pPr>
        <w:pStyle w:val="Titre2"/>
        <w:ind w:left="280"/>
        <w:rPr>
          <w:rFonts w:ascii="Trebuchet MS" w:eastAsia="Trebuchet MS" w:hAnsi="Trebuchet MS" w:cs="Trebuchet MS"/>
          <w:i w:val="0"/>
          <w:color w:val="000000"/>
          <w:sz w:val="24"/>
          <w:lang w:val="fr-FR"/>
        </w:rPr>
      </w:pPr>
      <w:bookmarkStart w:id="22" w:name="ArtL2_RC-2-A3.5"/>
      <w:bookmarkStart w:id="23" w:name="_Toc236230807"/>
      <w:bookmarkEnd w:id="22"/>
      <w:r>
        <w:rPr>
          <w:rFonts w:ascii="Trebuchet MS" w:eastAsia="Trebuchet MS" w:hAnsi="Trebuchet MS" w:cs="Trebuchet MS"/>
          <w:i w:val="0"/>
          <w:color w:val="000000"/>
          <w:sz w:val="24"/>
          <w:lang w:val="fr-FR"/>
        </w:rPr>
        <w:t>2.3 - Variantes</w:t>
      </w:r>
      <w:bookmarkEnd w:id="23"/>
    </w:p>
    <w:p w14:paraId="797A91A8" w14:textId="77777777" w:rsidR="0071617D" w:rsidRDefault="00F67108" w:rsidP="0071617D">
      <w:pPr>
        <w:pStyle w:val="ParagrapheIndent2"/>
        <w:rPr>
          <w:color w:val="000000"/>
          <w:lang w:val="fr-FR"/>
        </w:rPr>
      </w:pPr>
      <w:r w:rsidRPr="0073704F">
        <w:rPr>
          <w:color w:val="000000"/>
          <w:lang w:val="fr-FR"/>
        </w:rPr>
        <w:t>Aucune</w:t>
      </w:r>
      <w:r>
        <w:rPr>
          <w:color w:val="000000"/>
          <w:lang w:val="fr-FR"/>
        </w:rPr>
        <w:t xml:space="preserve"> variante n'est autorisée.</w:t>
      </w:r>
      <w:bookmarkStart w:id="24" w:name="ArtL1_RC-2-A5"/>
      <w:bookmarkEnd w:id="24"/>
    </w:p>
    <w:p w14:paraId="51F3FD57" w14:textId="77777777" w:rsidR="0071617D" w:rsidRPr="0071617D" w:rsidRDefault="0071617D" w:rsidP="0071617D">
      <w:pPr>
        <w:rPr>
          <w:lang w:val="fr-FR"/>
        </w:rPr>
      </w:pPr>
    </w:p>
    <w:p w14:paraId="116585A3" w14:textId="194EFDA5" w:rsidR="0071617D" w:rsidRDefault="0071617D" w:rsidP="0071617D">
      <w:pPr>
        <w:pStyle w:val="Titre1"/>
        <w:shd w:val="clear" w:color="FD2456" w:fill="FD2456"/>
        <w:rPr>
          <w:rFonts w:ascii="Trebuchet MS" w:eastAsia="Trebuchet MS" w:hAnsi="Trebuchet MS" w:cs="Trebuchet MS"/>
          <w:color w:val="FFFFFF"/>
          <w:sz w:val="28"/>
          <w:lang w:val="fr-FR"/>
        </w:rPr>
      </w:pPr>
      <w:bookmarkStart w:id="25" w:name="_Toc236230808"/>
      <w:r>
        <w:rPr>
          <w:rFonts w:ascii="Trebuchet MS" w:eastAsia="Trebuchet MS" w:hAnsi="Trebuchet MS" w:cs="Trebuchet MS"/>
          <w:color w:val="FFFFFF"/>
          <w:sz w:val="28"/>
          <w:lang w:val="fr-FR"/>
        </w:rPr>
        <w:t>3 - Conditions relatives au contrat</w:t>
      </w:r>
      <w:bookmarkEnd w:id="25"/>
      <w:r>
        <w:rPr>
          <w:rFonts w:ascii="Trebuchet MS" w:eastAsia="Trebuchet MS" w:hAnsi="Trebuchet MS" w:cs="Trebuchet MS"/>
          <w:color w:val="FFFFFF"/>
          <w:sz w:val="28"/>
          <w:lang w:val="fr-FR"/>
        </w:rPr>
        <w:t xml:space="preserve"> </w:t>
      </w:r>
    </w:p>
    <w:p w14:paraId="5F8CD611" w14:textId="0495F1FB" w:rsidR="00397A7A" w:rsidRDefault="00397A7A" w:rsidP="00397A7A">
      <w:pPr>
        <w:pStyle w:val="Titre2"/>
        <w:ind w:left="280"/>
        <w:rPr>
          <w:rFonts w:ascii="Trebuchet MS" w:eastAsia="Trebuchet MS" w:hAnsi="Trebuchet MS" w:cs="Trebuchet MS"/>
          <w:i w:val="0"/>
          <w:color w:val="000000"/>
          <w:sz w:val="24"/>
          <w:lang w:val="fr-FR"/>
        </w:rPr>
      </w:pPr>
      <w:bookmarkStart w:id="26" w:name="ArtL2_RC-2-A5.1"/>
      <w:bookmarkStart w:id="27" w:name="_Toc236230809"/>
      <w:bookmarkStart w:id="28" w:name="_Hlk234569705"/>
      <w:bookmarkStart w:id="29" w:name="_Hlk236227328"/>
      <w:bookmarkEnd w:id="26"/>
      <w:r>
        <w:rPr>
          <w:rFonts w:ascii="Trebuchet MS" w:eastAsia="Trebuchet MS" w:hAnsi="Trebuchet MS" w:cs="Trebuchet MS"/>
          <w:i w:val="0"/>
          <w:color w:val="000000"/>
          <w:sz w:val="24"/>
          <w:lang w:val="fr-FR"/>
        </w:rPr>
        <w:t>3.1 – Durée du contrat</w:t>
      </w:r>
      <w:bookmarkEnd w:id="27"/>
    </w:p>
    <w:p w14:paraId="2CE7DA18" w14:textId="442B9F2E" w:rsidR="006E171E" w:rsidRPr="0071617D" w:rsidRDefault="0071617D">
      <w:pPr>
        <w:pStyle w:val="ParagrapheIndent2"/>
        <w:spacing w:after="240"/>
        <w:jc w:val="both"/>
        <w:rPr>
          <w:color w:val="000000"/>
          <w:szCs w:val="20"/>
          <w:lang w:val="fr-FR"/>
        </w:rPr>
      </w:pPr>
      <w:r w:rsidRPr="0071617D">
        <w:rPr>
          <w:color w:val="000000"/>
          <w:szCs w:val="20"/>
          <w:lang w:val="fr-FR"/>
        </w:rPr>
        <w:t>La durée de la période initiale est courant de la notification jusqu’au 10 janvier 2027.</w:t>
      </w:r>
    </w:p>
    <w:p w14:paraId="74B10E53" w14:textId="1E66543B" w:rsidR="0071617D" w:rsidRPr="0071617D" w:rsidRDefault="0071617D" w:rsidP="0071617D">
      <w:pPr>
        <w:jc w:val="both"/>
        <w:rPr>
          <w:rFonts w:ascii="Trebuchet MS" w:hAnsi="Trebuchet MS" w:cstheme="minorHAnsi"/>
          <w:sz w:val="20"/>
          <w:szCs w:val="20"/>
          <w:lang w:val="fr-FR"/>
        </w:rPr>
      </w:pPr>
      <w:r w:rsidRPr="0071617D">
        <w:rPr>
          <w:rFonts w:ascii="Trebuchet MS" w:hAnsi="Trebuchet MS" w:cstheme="minorHAnsi"/>
          <w:sz w:val="20"/>
          <w:szCs w:val="20"/>
          <w:lang w:val="fr-FR"/>
        </w:rPr>
        <w:t>L’accord-cadre est reconduit tacitement jusqu’à son terme. Le nombre de périodes de reconduction est fixé à 1 période de 12 mois soit du 11 janvier 2027 au 10</w:t>
      </w:r>
      <w:r w:rsidR="005566F3">
        <w:rPr>
          <w:rFonts w:ascii="Trebuchet MS" w:hAnsi="Trebuchet MS" w:cstheme="minorHAnsi"/>
          <w:sz w:val="20"/>
          <w:szCs w:val="20"/>
          <w:lang w:val="fr-FR"/>
        </w:rPr>
        <w:t xml:space="preserve"> janvier </w:t>
      </w:r>
      <w:r w:rsidRPr="0071617D">
        <w:rPr>
          <w:rFonts w:ascii="Trebuchet MS" w:hAnsi="Trebuchet MS" w:cstheme="minorHAnsi"/>
          <w:sz w:val="20"/>
          <w:szCs w:val="20"/>
          <w:lang w:val="fr-FR"/>
        </w:rPr>
        <w:t>2028.</w:t>
      </w:r>
    </w:p>
    <w:p w14:paraId="2C975AD5" w14:textId="468A20C9" w:rsidR="0071617D" w:rsidRPr="0071617D" w:rsidRDefault="0071617D" w:rsidP="0071617D">
      <w:pPr>
        <w:jc w:val="both"/>
        <w:rPr>
          <w:rFonts w:ascii="Trebuchet MS" w:hAnsi="Trebuchet MS" w:cstheme="minorHAnsi"/>
          <w:sz w:val="20"/>
          <w:szCs w:val="20"/>
          <w:lang w:val="fr-FR"/>
        </w:rPr>
      </w:pPr>
    </w:p>
    <w:p w14:paraId="18C6896A" w14:textId="2E679E54" w:rsidR="0071617D" w:rsidRDefault="0071617D" w:rsidP="0071617D">
      <w:pPr>
        <w:jc w:val="both"/>
        <w:rPr>
          <w:rFonts w:asciiTheme="minorHAnsi" w:hAnsiTheme="minorHAnsi" w:cstheme="minorHAnsi"/>
          <w:sz w:val="22"/>
          <w:szCs w:val="22"/>
          <w:lang w:val="fr-FR"/>
        </w:rPr>
      </w:pPr>
      <w:r w:rsidRPr="0071617D">
        <w:rPr>
          <w:rFonts w:ascii="Trebuchet MS" w:hAnsi="Trebuchet MS" w:cstheme="minorHAnsi"/>
          <w:sz w:val="20"/>
          <w:szCs w:val="20"/>
          <w:lang w:val="fr-FR"/>
        </w:rPr>
        <w:t xml:space="preserve">La durée maximale du contrat, toutes périodes confondues est </w:t>
      </w:r>
      <w:r w:rsidR="005608DB" w:rsidRPr="0071617D">
        <w:rPr>
          <w:rFonts w:ascii="Trebuchet MS" w:hAnsi="Trebuchet MS" w:cstheme="minorHAnsi"/>
          <w:sz w:val="20"/>
          <w:szCs w:val="20"/>
          <w:lang w:val="fr-FR"/>
        </w:rPr>
        <w:t>d’environ 16</w:t>
      </w:r>
      <w:r w:rsidRPr="0071617D">
        <w:rPr>
          <w:rFonts w:ascii="Trebuchet MS" w:hAnsi="Trebuchet MS" w:cstheme="minorHAnsi"/>
          <w:sz w:val="20"/>
          <w:szCs w:val="20"/>
          <w:lang w:val="fr-FR"/>
        </w:rPr>
        <w:t xml:space="preserve"> mois. Le titulaire ne </w:t>
      </w:r>
      <w:r w:rsidR="009C65EB">
        <w:rPr>
          <w:rFonts w:ascii="Trebuchet MS" w:hAnsi="Trebuchet MS" w:cstheme="minorHAnsi"/>
          <w:sz w:val="20"/>
          <w:szCs w:val="20"/>
          <w:lang w:val="fr-FR"/>
        </w:rPr>
        <w:t xml:space="preserve">peut pas </w:t>
      </w:r>
      <w:r w:rsidRPr="0071617D">
        <w:rPr>
          <w:rFonts w:ascii="Trebuchet MS" w:hAnsi="Trebuchet MS" w:cstheme="minorHAnsi"/>
          <w:sz w:val="20"/>
          <w:szCs w:val="20"/>
          <w:lang w:val="fr-FR"/>
        </w:rPr>
        <w:t>refuser la reconduction</w:t>
      </w:r>
      <w:r>
        <w:rPr>
          <w:rFonts w:asciiTheme="minorHAnsi" w:hAnsiTheme="minorHAnsi" w:cstheme="minorHAnsi"/>
          <w:sz w:val="22"/>
          <w:szCs w:val="22"/>
          <w:lang w:val="fr-FR"/>
        </w:rPr>
        <w:t>.</w:t>
      </w:r>
    </w:p>
    <w:p w14:paraId="132A5841" w14:textId="77777777" w:rsidR="00397A7A" w:rsidRDefault="00397A7A" w:rsidP="0071617D">
      <w:pPr>
        <w:jc w:val="both"/>
        <w:rPr>
          <w:rFonts w:asciiTheme="minorHAnsi" w:hAnsiTheme="minorHAnsi" w:cstheme="minorHAnsi"/>
          <w:sz w:val="22"/>
          <w:szCs w:val="22"/>
          <w:lang w:val="fr-FR"/>
        </w:rPr>
      </w:pPr>
    </w:p>
    <w:p w14:paraId="4704B26F" w14:textId="2227ADFB" w:rsidR="00397A7A" w:rsidRDefault="00397A7A" w:rsidP="00397A7A">
      <w:pPr>
        <w:pStyle w:val="Titre2"/>
        <w:ind w:left="280"/>
        <w:rPr>
          <w:rFonts w:ascii="Trebuchet MS" w:eastAsia="Trebuchet MS" w:hAnsi="Trebuchet MS" w:cs="Trebuchet MS"/>
          <w:i w:val="0"/>
          <w:color w:val="000000"/>
          <w:sz w:val="24"/>
          <w:lang w:val="fr-FR"/>
        </w:rPr>
      </w:pPr>
      <w:bookmarkStart w:id="30" w:name="_Toc236230810"/>
      <w:r>
        <w:rPr>
          <w:rFonts w:ascii="Trebuchet MS" w:eastAsia="Trebuchet MS" w:hAnsi="Trebuchet MS" w:cs="Trebuchet MS"/>
          <w:i w:val="0"/>
          <w:color w:val="000000"/>
          <w:sz w:val="24"/>
          <w:lang w:val="fr-FR"/>
        </w:rPr>
        <w:t>3.2 – Délai d’exécution</w:t>
      </w:r>
      <w:bookmarkEnd w:id="30"/>
      <w:r>
        <w:rPr>
          <w:rFonts w:ascii="Trebuchet MS" w:eastAsia="Trebuchet MS" w:hAnsi="Trebuchet MS" w:cs="Trebuchet MS"/>
          <w:i w:val="0"/>
          <w:color w:val="000000"/>
          <w:sz w:val="24"/>
          <w:lang w:val="fr-FR"/>
        </w:rPr>
        <w:t xml:space="preserve"> </w:t>
      </w:r>
    </w:p>
    <w:p w14:paraId="2B6D6FF1" w14:textId="77777777" w:rsidR="00397A7A" w:rsidRPr="00397A7A" w:rsidRDefault="00397A7A" w:rsidP="00397A7A">
      <w:pPr>
        <w:rPr>
          <w:rFonts w:eastAsia="Trebuchet MS"/>
          <w:lang w:val="fr-FR"/>
        </w:rPr>
      </w:pPr>
    </w:p>
    <w:p w14:paraId="0D5BD8F4" w14:textId="77777777" w:rsidR="00397A7A" w:rsidRPr="005608DB" w:rsidRDefault="00397A7A" w:rsidP="00397A7A">
      <w:pPr>
        <w:jc w:val="both"/>
        <w:rPr>
          <w:rFonts w:ascii="Trebuchet MS" w:hAnsi="Trebuchet MS" w:cstheme="minorHAnsi"/>
          <w:b/>
          <w:bCs/>
          <w:sz w:val="20"/>
          <w:szCs w:val="20"/>
          <w:lang w:val="fr-FR"/>
        </w:rPr>
      </w:pPr>
      <w:r w:rsidRPr="005608DB">
        <w:rPr>
          <w:rFonts w:ascii="Trebuchet MS" w:hAnsi="Trebuchet MS" w:cstheme="minorHAnsi"/>
          <w:b/>
          <w:bCs/>
          <w:color w:val="000000"/>
          <w:sz w:val="20"/>
          <w:szCs w:val="20"/>
          <w:lang w:val="fr-FR"/>
        </w:rPr>
        <w:t>Les délais d'exécution ou de livraison des prestations sont fixés à chaque bon de commande conformément aux stipulations des pièces du marché.</w:t>
      </w:r>
      <w:r w:rsidRPr="005608DB">
        <w:rPr>
          <w:rFonts w:ascii="Trebuchet MS" w:hAnsi="Trebuchet MS" w:cstheme="minorHAnsi"/>
          <w:b/>
          <w:bCs/>
          <w:sz w:val="20"/>
          <w:szCs w:val="20"/>
          <w:lang w:val="fr-FR"/>
        </w:rPr>
        <w:t xml:space="preserve"> Le délai plafond pour l’exécution des commandes est fixé à 10 jours ouvrés.</w:t>
      </w:r>
    </w:p>
    <w:p w14:paraId="179EB9A6" w14:textId="77777777" w:rsidR="00397A7A" w:rsidRPr="005608DB" w:rsidRDefault="00397A7A" w:rsidP="00397A7A">
      <w:pPr>
        <w:jc w:val="both"/>
        <w:rPr>
          <w:rFonts w:ascii="Trebuchet MS" w:hAnsi="Trebuchet MS" w:cstheme="minorHAnsi"/>
          <w:b/>
          <w:bCs/>
          <w:sz w:val="20"/>
          <w:szCs w:val="20"/>
          <w:lang w:val="fr-FR"/>
        </w:rPr>
      </w:pPr>
    </w:p>
    <w:p w14:paraId="3F44C0D7" w14:textId="77777777" w:rsidR="00397A7A" w:rsidRPr="005608DB" w:rsidRDefault="00397A7A" w:rsidP="00397A7A">
      <w:pPr>
        <w:jc w:val="both"/>
        <w:rPr>
          <w:rFonts w:ascii="Trebuchet MS" w:hAnsi="Trebuchet MS" w:cstheme="minorHAnsi"/>
          <w:b/>
          <w:bCs/>
          <w:sz w:val="20"/>
          <w:szCs w:val="20"/>
          <w:lang w:val="fr-FR"/>
        </w:rPr>
      </w:pPr>
      <w:r w:rsidRPr="005608DB">
        <w:rPr>
          <w:rFonts w:ascii="Trebuchet MS" w:hAnsi="Trebuchet MS" w:cstheme="minorHAnsi"/>
          <w:b/>
          <w:bCs/>
          <w:sz w:val="20"/>
          <w:szCs w:val="20"/>
          <w:lang w:val="fr-FR"/>
        </w:rPr>
        <w:t xml:space="preserve">En cas de réajustement du nombre d’inscrit, le titulaire de l’accord-cadre s’engage à livrer le complément de colis sous huitaine. </w:t>
      </w:r>
    </w:p>
    <w:p w14:paraId="4BA6C009" w14:textId="77777777" w:rsidR="00397A7A" w:rsidRPr="005608DB" w:rsidRDefault="00397A7A" w:rsidP="00397A7A">
      <w:pPr>
        <w:pStyle w:val="ParagrapheIndent2"/>
        <w:spacing w:line="233" w:lineRule="exact"/>
        <w:ind w:left="20" w:right="20"/>
        <w:jc w:val="both"/>
        <w:rPr>
          <w:rFonts w:cstheme="minorHAnsi"/>
          <w:b/>
          <w:bCs/>
          <w:color w:val="000000"/>
          <w:szCs w:val="20"/>
          <w:lang w:val="fr-FR"/>
        </w:rPr>
      </w:pPr>
    </w:p>
    <w:p w14:paraId="5722017E" w14:textId="77777777" w:rsidR="00397A7A" w:rsidRPr="00397A7A" w:rsidRDefault="00397A7A" w:rsidP="00397A7A">
      <w:pPr>
        <w:pStyle w:val="ParagrapheIndent2"/>
        <w:spacing w:line="233" w:lineRule="exact"/>
        <w:ind w:left="20" w:right="20"/>
        <w:rPr>
          <w:rFonts w:cstheme="minorHAnsi"/>
          <w:b/>
          <w:bCs/>
          <w:color w:val="000000"/>
          <w:szCs w:val="20"/>
          <w:highlight w:val="yellow"/>
          <w:lang w:val="fr-FR"/>
        </w:rPr>
      </w:pPr>
      <w:r w:rsidRPr="009C65EB">
        <w:rPr>
          <w:rFonts w:cstheme="minorHAnsi"/>
          <w:b/>
          <w:bCs/>
          <w:color w:val="000000"/>
          <w:szCs w:val="20"/>
          <w:lang w:val="fr-FR"/>
        </w:rPr>
        <w:lastRenderedPageBreak/>
        <w:t xml:space="preserve">Date de livraison prévisionnelle de l'ensemble des colis : </w:t>
      </w:r>
      <w:r w:rsidRPr="00397A7A">
        <w:rPr>
          <w:rFonts w:cstheme="minorHAnsi"/>
          <w:b/>
          <w:bCs/>
          <w:color w:val="000000"/>
          <w:szCs w:val="20"/>
          <w:highlight w:val="yellow"/>
          <w:lang w:val="fr-FR"/>
        </w:rPr>
        <w:br/>
      </w:r>
    </w:p>
    <w:p w14:paraId="75FD9367" w14:textId="1C90A78D" w:rsidR="00397A7A" w:rsidRPr="00DE0166" w:rsidRDefault="00AB6E01" w:rsidP="00AB6E01">
      <w:pPr>
        <w:pStyle w:val="ParagrapheIndent2"/>
        <w:numPr>
          <w:ilvl w:val="0"/>
          <w:numId w:val="1"/>
        </w:numPr>
        <w:spacing w:line="233" w:lineRule="exact"/>
        <w:ind w:right="20"/>
        <w:jc w:val="both"/>
        <w:rPr>
          <w:rFonts w:cstheme="minorHAnsi"/>
          <w:color w:val="000000" w:themeColor="text1"/>
          <w:szCs w:val="20"/>
          <w:lang w:val="fr-FR"/>
        </w:rPr>
      </w:pPr>
      <w:r w:rsidRPr="00DE0166">
        <w:rPr>
          <w:rFonts w:cstheme="minorHAnsi"/>
          <w:color w:val="000000" w:themeColor="text1"/>
          <w:szCs w:val="20"/>
          <w:lang w:val="fr-FR"/>
        </w:rPr>
        <w:t>Année 2026 : Vendredi 27 novembre 2026</w:t>
      </w:r>
    </w:p>
    <w:p w14:paraId="23277528" w14:textId="5B755BCB" w:rsidR="00AB6E01" w:rsidRPr="00DE0166" w:rsidRDefault="00AB6E01" w:rsidP="00AB6E01">
      <w:pPr>
        <w:pStyle w:val="Paragraphedeliste"/>
        <w:numPr>
          <w:ilvl w:val="0"/>
          <w:numId w:val="1"/>
        </w:numPr>
        <w:rPr>
          <w:rFonts w:ascii="Trebuchet MS" w:hAnsi="Trebuchet MS"/>
          <w:sz w:val="20"/>
          <w:szCs w:val="20"/>
          <w:lang w:val="fr-FR"/>
        </w:rPr>
      </w:pPr>
      <w:r w:rsidRPr="00DE0166">
        <w:rPr>
          <w:rFonts w:ascii="Trebuchet MS" w:hAnsi="Trebuchet MS"/>
          <w:sz w:val="20"/>
          <w:szCs w:val="20"/>
          <w:lang w:val="fr-FR"/>
        </w:rPr>
        <w:t>Année 2027 : Lundi 29 novembre 2027</w:t>
      </w:r>
    </w:p>
    <w:p w14:paraId="5D4634B6" w14:textId="77777777" w:rsidR="00DE0166" w:rsidRPr="00AB6E01" w:rsidRDefault="00DE0166" w:rsidP="00DE0166">
      <w:pPr>
        <w:pStyle w:val="Paragraphedeliste"/>
        <w:rPr>
          <w:lang w:val="fr-FR"/>
        </w:rPr>
      </w:pPr>
    </w:p>
    <w:p w14:paraId="30C6A3C9" w14:textId="771FE0FE" w:rsidR="00397A7A" w:rsidRPr="002548DE" w:rsidRDefault="00397A7A" w:rsidP="00397A7A">
      <w:pPr>
        <w:jc w:val="both"/>
        <w:rPr>
          <w:rFonts w:asciiTheme="minorHAnsi" w:hAnsiTheme="minorHAnsi" w:cstheme="minorHAnsi"/>
          <w:lang w:val="fr-FR"/>
        </w:rPr>
      </w:pPr>
      <w:r w:rsidRPr="00307D36">
        <w:rPr>
          <w:rFonts w:ascii="Trebuchet MS" w:hAnsi="Trebuchet MS" w:cstheme="minorHAnsi"/>
          <w:sz w:val="20"/>
          <w:szCs w:val="20"/>
          <w:lang w:val="fr-FR"/>
        </w:rPr>
        <w:t xml:space="preserve">Les dates pourront être réajustées, le </w:t>
      </w:r>
      <w:r w:rsidR="009C65EB">
        <w:rPr>
          <w:rFonts w:ascii="Trebuchet MS" w:hAnsi="Trebuchet MS" w:cstheme="minorHAnsi"/>
          <w:sz w:val="20"/>
          <w:szCs w:val="20"/>
          <w:lang w:val="fr-FR"/>
        </w:rPr>
        <w:t xml:space="preserve">service du </w:t>
      </w:r>
      <w:r w:rsidRPr="00307D36">
        <w:rPr>
          <w:rFonts w:ascii="Trebuchet MS" w:hAnsi="Trebuchet MS" w:cstheme="minorHAnsi"/>
          <w:sz w:val="20"/>
          <w:szCs w:val="20"/>
          <w:lang w:val="fr-FR"/>
        </w:rPr>
        <w:t>CCAS prendra contact avec le titulaire de l’accord-cadre pour confirmer les dates souhaitées de livraison</w:t>
      </w:r>
      <w:r w:rsidRPr="002548DE">
        <w:rPr>
          <w:rFonts w:asciiTheme="minorHAnsi" w:hAnsiTheme="minorHAnsi" w:cstheme="minorHAnsi"/>
          <w:sz w:val="20"/>
          <w:szCs w:val="20"/>
          <w:lang w:val="fr-FR"/>
        </w:rPr>
        <w:t>.</w:t>
      </w:r>
      <w:r w:rsidRPr="002548DE">
        <w:rPr>
          <w:rFonts w:asciiTheme="minorHAnsi" w:hAnsiTheme="minorHAnsi" w:cstheme="minorHAnsi"/>
          <w:lang w:val="fr-FR"/>
        </w:rPr>
        <w:t xml:space="preserve"> </w:t>
      </w:r>
    </w:p>
    <w:bookmarkEnd w:id="28"/>
    <w:p w14:paraId="03310BA0" w14:textId="77777777" w:rsidR="0071617D" w:rsidRPr="0071617D" w:rsidRDefault="0071617D" w:rsidP="0071617D">
      <w:pPr>
        <w:rPr>
          <w:lang w:val="fr-FR"/>
        </w:rPr>
      </w:pPr>
    </w:p>
    <w:p w14:paraId="55A68516" w14:textId="3C840082" w:rsidR="006E171E" w:rsidRDefault="00F67108">
      <w:pPr>
        <w:pStyle w:val="Titre2"/>
        <w:ind w:left="280"/>
        <w:rPr>
          <w:rFonts w:ascii="Trebuchet MS" w:eastAsia="Trebuchet MS" w:hAnsi="Trebuchet MS" w:cs="Trebuchet MS"/>
          <w:i w:val="0"/>
          <w:color w:val="000000"/>
          <w:sz w:val="24"/>
          <w:lang w:val="fr-FR"/>
        </w:rPr>
      </w:pPr>
      <w:bookmarkStart w:id="31" w:name="ArtL2_RC-2-A5.2"/>
      <w:bookmarkStart w:id="32" w:name="_Toc236230811"/>
      <w:bookmarkEnd w:id="31"/>
      <w:bookmarkEnd w:id="29"/>
      <w:r>
        <w:rPr>
          <w:rFonts w:ascii="Trebuchet MS" w:eastAsia="Trebuchet MS" w:hAnsi="Trebuchet MS" w:cs="Trebuchet MS"/>
          <w:i w:val="0"/>
          <w:color w:val="000000"/>
          <w:sz w:val="24"/>
          <w:lang w:val="fr-FR"/>
        </w:rPr>
        <w:t>3.</w:t>
      </w:r>
      <w:r w:rsidR="000C332E">
        <w:rPr>
          <w:rFonts w:ascii="Trebuchet MS" w:eastAsia="Trebuchet MS" w:hAnsi="Trebuchet MS" w:cs="Trebuchet MS"/>
          <w:i w:val="0"/>
          <w:color w:val="000000"/>
          <w:sz w:val="24"/>
          <w:lang w:val="fr-FR"/>
        </w:rPr>
        <w:t>3</w:t>
      </w:r>
      <w:r>
        <w:rPr>
          <w:rFonts w:ascii="Trebuchet MS" w:eastAsia="Trebuchet MS" w:hAnsi="Trebuchet MS" w:cs="Trebuchet MS"/>
          <w:i w:val="0"/>
          <w:color w:val="000000"/>
          <w:sz w:val="24"/>
          <w:lang w:val="fr-FR"/>
        </w:rPr>
        <w:t xml:space="preserve"> - Modalités essentielles de financement et de paiement</w:t>
      </w:r>
      <w:bookmarkEnd w:id="32"/>
    </w:p>
    <w:p w14:paraId="704C89EF" w14:textId="77777777" w:rsidR="006E171E" w:rsidRDefault="00F67108">
      <w:pPr>
        <w:pStyle w:val="ParagrapheIndent2"/>
        <w:spacing w:after="240" w:line="232" w:lineRule="exact"/>
        <w:jc w:val="both"/>
        <w:rPr>
          <w:color w:val="000000"/>
          <w:lang w:val="fr-FR"/>
        </w:rPr>
      </w:pPr>
      <w:r>
        <w:rPr>
          <w:color w:val="000000"/>
          <w:lang w:val="fr-FR"/>
        </w:rPr>
        <w:t>Les sommes dues au(x) titulaire(s) de l'accord-cadre seront payées dans un délai global de 30 jours à compter de la date de réception des factures ou des demandes de paiement équivalentes.</w:t>
      </w:r>
    </w:p>
    <w:p w14:paraId="43549A13" w14:textId="77777777" w:rsidR="006E171E" w:rsidRDefault="00F67108">
      <w:pPr>
        <w:pStyle w:val="ParagrapheIndent2"/>
        <w:spacing w:after="240" w:line="232" w:lineRule="exact"/>
        <w:jc w:val="both"/>
        <w:rPr>
          <w:color w:val="000000"/>
          <w:lang w:val="fr-FR"/>
        </w:rPr>
      </w:pPr>
      <w:r>
        <w:rPr>
          <w:color w:val="000000"/>
          <w:lang w:val="fr-FR"/>
        </w:rPr>
        <w:t>L'attention des candidats est attirée sur le fait que s'ils veulent renoncer aux bénéfices de l'avance prévue au CCP, ils doivent le préciser à l'acte d'engagement.</w:t>
      </w:r>
    </w:p>
    <w:p w14:paraId="1FA7954F" w14:textId="77777777" w:rsidR="006E171E" w:rsidRDefault="00F67108">
      <w:pPr>
        <w:pStyle w:val="Titre1"/>
        <w:shd w:val="clear" w:color="FD2456" w:fill="FD2456"/>
        <w:rPr>
          <w:rFonts w:ascii="Trebuchet MS" w:eastAsia="Trebuchet MS" w:hAnsi="Trebuchet MS" w:cs="Trebuchet MS"/>
          <w:color w:val="FFFFFF"/>
          <w:sz w:val="28"/>
          <w:lang w:val="fr-FR"/>
        </w:rPr>
      </w:pPr>
      <w:bookmarkStart w:id="33" w:name="ArtL1_RC-2-A6"/>
      <w:bookmarkStart w:id="34" w:name="_Toc236230812"/>
      <w:bookmarkEnd w:id="33"/>
      <w:r>
        <w:rPr>
          <w:rFonts w:ascii="Trebuchet MS" w:eastAsia="Trebuchet MS" w:hAnsi="Trebuchet MS" w:cs="Trebuchet MS"/>
          <w:color w:val="FFFFFF"/>
          <w:sz w:val="28"/>
          <w:lang w:val="fr-FR"/>
        </w:rPr>
        <w:t>4 - Contenu du dossier de consultation</w:t>
      </w:r>
      <w:bookmarkEnd w:id="34"/>
    </w:p>
    <w:p w14:paraId="7B17B955" w14:textId="77777777" w:rsidR="006E171E" w:rsidRDefault="00F67108">
      <w:pPr>
        <w:spacing w:line="60" w:lineRule="exact"/>
        <w:rPr>
          <w:sz w:val="6"/>
        </w:rPr>
      </w:pPr>
      <w:r>
        <w:t xml:space="preserve"> </w:t>
      </w:r>
    </w:p>
    <w:p w14:paraId="582DF693" w14:textId="77777777" w:rsidR="006E171E" w:rsidRDefault="00F67108">
      <w:pPr>
        <w:pStyle w:val="ParagrapheIndent1"/>
        <w:spacing w:line="232" w:lineRule="exact"/>
        <w:jc w:val="both"/>
        <w:rPr>
          <w:color w:val="000000"/>
          <w:lang w:val="fr-FR"/>
        </w:rPr>
      </w:pPr>
      <w:r>
        <w:rPr>
          <w:color w:val="000000"/>
          <w:lang w:val="fr-FR"/>
        </w:rPr>
        <w:t>Le dossier de consultation des entreprises (DCE) contient les pièces suivantes :</w:t>
      </w:r>
    </w:p>
    <w:p w14:paraId="752D61DC" w14:textId="77777777" w:rsidR="00397A7A" w:rsidRPr="00397A7A" w:rsidRDefault="00397A7A" w:rsidP="00397A7A">
      <w:pPr>
        <w:rPr>
          <w:lang w:val="fr-FR"/>
        </w:rPr>
      </w:pPr>
    </w:p>
    <w:p w14:paraId="7659599D" w14:textId="77777777" w:rsidR="006E171E" w:rsidRDefault="00F67108">
      <w:pPr>
        <w:pStyle w:val="ParagrapheIndent1"/>
        <w:spacing w:line="232" w:lineRule="exact"/>
        <w:jc w:val="both"/>
        <w:rPr>
          <w:color w:val="000000"/>
          <w:lang w:val="fr-FR"/>
        </w:rPr>
      </w:pPr>
      <w:r>
        <w:rPr>
          <w:color w:val="000000"/>
          <w:lang w:val="fr-FR"/>
        </w:rPr>
        <w:t>- Le règlement de la consultation (RC)</w:t>
      </w:r>
    </w:p>
    <w:p w14:paraId="5CCFD1AC" w14:textId="77777777" w:rsidR="006E171E" w:rsidRDefault="00F67108">
      <w:pPr>
        <w:pStyle w:val="ParagrapheIndent1"/>
        <w:spacing w:line="232" w:lineRule="exact"/>
        <w:jc w:val="both"/>
        <w:rPr>
          <w:color w:val="000000"/>
          <w:lang w:val="fr-FR"/>
        </w:rPr>
      </w:pPr>
      <w:r>
        <w:rPr>
          <w:color w:val="000000"/>
          <w:lang w:val="fr-FR"/>
        </w:rPr>
        <w:t>- L'acte d'engagement (AE) et ses annexes</w:t>
      </w:r>
    </w:p>
    <w:p w14:paraId="2BAB9438" w14:textId="4BE11026" w:rsidR="006E171E" w:rsidRDefault="00F67108">
      <w:pPr>
        <w:pStyle w:val="ParagrapheIndent1"/>
        <w:spacing w:line="232" w:lineRule="exact"/>
        <w:jc w:val="both"/>
        <w:rPr>
          <w:color w:val="000000"/>
          <w:lang w:val="fr-FR"/>
        </w:rPr>
      </w:pPr>
      <w:r>
        <w:rPr>
          <w:color w:val="000000"/>
          <w:lang w:val="fr-FR"/>
        </w:rPr>
        <w:t>- Le cahier des clauses particulières (</w:t>
      </w:r>
      <w:r w:rsidR="00397A7A">
        <w:rPr>
          <w:color w:val="000000"/>
          <w:lang w:val="fr-FR"/>
        </w:rPr>
        <w:t>CCP)</w:t>
      </w:r>
    </w:p>
    <w:p w14:paraId="7817D7FB" w14:textId="77777777" w:rsidR="006E171E" w:rsidRDefault="00F67108">
      <w:pPr>
        <w:pStyle w:val="ParagrapheIndent1"/>
        <w:spacing w:line="232" w:lineRule="exact"/>
        <w:jc w:val="both"/>
        <w:rPr>
          <w:color w:val="000000"/>
          <w:lang w:val="fr-FR"/>
        </w:rPr>
      </w:pPr>
      <w:r>
        <w:rPr>
          <w:color w:val="000000"/>
          <w:lang w:val="fr-FR"/>
        </w:rPr>
        <w:t>- Le bordereau des prix unitaires (BPU)</w:t>
      </w:r>
    </w:p>
    <w:p w14:paraId="45C5A8F3" w14:textId="77777777" w:rsidR="006E171E" w:rsidRDefault="00F67108">
      <w:pPr>
        <w:pStyle w:val="ParagrapheIndent1"/>
        <w:spacing w:line="232" w:lineRule="exact"/>
        <w:jc w:val="both"/>
        <w:rPr>
          <w:color w:val="000000"/>
          <w:lang w:val="fr-FR"/>
        </w:rPr>
      </w:pPr>
      <w:r>
        <w:rPr>
          <w:color w:val="000000"/>
          <w:lang w:val="fr-FR"/>
        </w:rPr>
        <w:t>- Le détail quantitatif estimatif (DQE)</w:t>
      </w:r>
    </w:p>
    <w:p w14:paraId="3DA735C8" w14:textId="7F55D080" w:rsidR="009C65EB" w:rsidRPr="009C65EB" w:rsidRDefault="009C65EB" w:rsidP="009C65EB">
      <w:pPr>
        <w:rPr>
          <w:lang w:val="fr-FR"/>
        </w:rPr>
      </w:pPr>
      <w:r>
        <w:rPr>
          <w:lang w:val="fr-FR"/>
        </w:rPr>
        <w:t xml:space="preserve">- </w:t>
      </w:r>
      <w:r w:rsidRPr="009C65EB">
        <w:rPr>
          <w:rFonts w:ascii="Trebuchet MS" w:hAnsi="Trebuchet MS"/>
          <w:sz w:val="20"/>
          <w:szCs w:val="20"/>
          <w:lang w:val="fr-FR"/>
        </w:rPr>
        <w:t>le cadre du mémoire technique</w:t>
      </w:r>
      <w:r w:rsidRPr="009C65EB">
        <w:rPr>
          <w:sz w:val="20"/>
          <w:szCs w:val="20"/>
          <w:lang w:val="fr-FR"/>
        </w:rPr>
        <w:t xml:space="preserve"> </w:t>
      </w:r>
    </w:p>
    <w:p w14:paraId="5D51A2E3" w14:textId="77777777" w:rsidR="00397A7A" w:rsidRPr="00397A7A" w:rsidRDefault="00397A7A">
      <w:pPr>
        <w:pStyle w:val="ParagrapheIndent1"/>
        <w:spacing w:after="240" w:line="232" w:lineRule="exact"/>
        <w:jc w:val="both"/>
        <w:rPr>
          <w:b/>
          <w:bCs/>
          <w:color w:val="000000"/>
          <w:lang w:val="fr-FR"/>
        </w:rPr>
      </w:pPr>
    </w:p>
    <w:p w14:paraId="0F8E0DA8" w14:textId="143556DA" w:rsidR="006E171E" w:rsidRPr="00397A7A" w:rsidRDefault="00F67108">
      <w:pPr>
        <w:pStyle w:val="ParagrapheIndent1"/>
        <w:spacing w:after="240" w:line="232" w:lineRule="exact"/>
        <w:jc w:val="both"/>
        <w:rPr>
          <w:b/>
          <w:bCs/>
          <w:color w:val="000000"/>
          <w:lang w:val="fr-FR"/>
        </w:rPr>
      </w:pPr>
      <w:r w:rsidRPr="00397A7A">
        <w:rPr>
          <w:b/>
          <w:bCs/>
          <w:color w:val="000000"/>
          <w:lang w:val="fr-FR"/>
        </w:rPr>
        <w:t>Il est remis gratuitement à chaque candidat par le biais du profil acheteur : https://webmarche.solaere.recia.fr</w:t>
      </w:r>
    </w:p>
    <w:p w14:paraId="57AEAEB6" w14:textId="77777777" w:rsidR="006E171E" w:rsidRDefault="00F67108">
      <w:pPr>
        <w:pStyle w:val="ParagrapheIndent1"/>
        <w:spacing w:after="240"/>
        <w:jc w:val="both"/>
        <w:rPr>
          <w:color w:val="000000"/>
          <w:lang w:val="fr-FR"/>
        </w:rPr>
      </w:pPr>
      <w:r>
        <w:rPr>
          <w:color w:val="000000"/>
          <w:lang w:val="fr-FR"/>
        </w:rPr>
        <w:t>Aucune demande d'envoi du DCE sur support physique électronique n'est autorisée.</w:t>
      </w:r>
    </w:p>
    <w:p w14:paraId="63715D4C" w14:textId="2C79EDE4" w:rsidR="006E171E" w:rsidRDefault="00F67108">
      <w:pPr>
        <w:pStyle w:val="ParagrapheIndent1"/>
        <w:spacing w:line="232" w:lineRule="exact"/>
        <w:jc w:val="both"/>
        <w:rPr>
          <w:color w:val="000000"/>
          <w:lang w:val="fr-FR"/>
        </w:rPr>
      </w:pPr>
      <w:r>
        <w:rPr>
          <w:color w:val="000000"/>
          <w:lang w:val="fr-FR"/>
        </w:rPr>
        <w:t xml:space="preserve">Le pouvoir adjudicateur se réserve le droit d'apporter des modifications de détail au dossier de consultation au plus tard </w:t>
      </w:r>
      <w:r w:rsidR="00397A7A">
        <w:rPr>
          <w:color w:val="000000"/>
          <w:lang w:val="fr-FR"/>
        </w:rPr>
        <w:t>5</w:t>
      </w:r>
      <w:r>
        <w:rPr>
          <w:color w:val="000000"/>
          <w:lang w:val="fr-FR"/>
        </w:rPr>
        <w:t xml:space="preserve"> jours avant la date limite de réception des offres. Ce délai est décompté à partir de la date d'envoi par le pouvoir adjudicateur des modifications aux candidats ayant retiré le dossier initial. Les candidats devront alors répondre sur la base du dossier modifié sans pouvoir n'élever aucune réclamation à ce sujet.</w:t>
      </w:r>
    </w:p>
    <w:p w14:paraId="0F151D01" w14:textId="77777777" w:rsidR="006E171E" w:rsidRDefault="006E171E">
      <w:pPr>
        <w:pStyle w:val="ParagrapheIndent1"/>
        <w:spacing w:line="232" w:lineRule="exact"/>
        <w:jc w:val="both"/>
        <w:rPr>
          <w:color w:val="000000"/>
          <w:lang w:val="fr-FR"/>
        </w:rPr>
      </w:pPr>
    </w:p>
    <w:p w14:paraId="38067486" w14:textId="77777777" w:rsidR="006E171E" w:rsidRDefault="00F67108">
      <w:pPr>
        <w:pStyle w:val="ParagrapheIndent1"/>
        <w:spacing w:after="240" w:line="232" w:lineRule="exact"/>
        <w:jc w:val="both"/>
        <w:rPr>
          <w:color w:val="000000"/>
          <w:lang w:val="fr-FR"/>
        </w:rPr>
      </w:pPr>
      <w:r>
        <w:rPr>
          <w:color w:val="000000"/>
          <w:lang w:val="fr-FR"/>
        </w:rPr>
        <w:t>Si, pendant l'étude du dossier par les candidats, la date limite de réception des offres est reportée, la disposition précédente est applicable en fonction de cette nouvelle date.</w:t>
      </w:r>
    </w:p>
    <w:p w14:paraId="6AB10541" w14:textId="77777777" w:rsidR="006E171E" w:rsidRDefault="00F67108">
      <w:pPr>
        <w:pStyle w:val="Titre1"/>
        <w:shd w:val="clear" w:color="FD2456" w:fill="FD2456"/>
        <w:rPr>
          <w:rFonts w:ascii="Trebuchet MS" w:eastAsia="Trebuchet MS" w:hAnsi="Trebuchet MS" w:cs="Trebuchet MS"/>
          <w:color w:val="FFFFFF"/>
          <w:sz w:val="28"/>
          <w:lang w:val="fr-FR"/>
        </w:rPr>
      </w:pPr>
      <w:bookmarkStart w:id="35" w:name="ArtL1_RC-2-A7"/>
      <w:bookmarkStart w:id="36" w:name="_Toc236230813"/>
      <w:bookmarkEnd w:id="35"/>
      <w:r>
        <w:rPr>
          <w:rFonts w:ascii="Trebuchet MS" w:eastAsia="Trebuchet MS" w:hAnsi="Trebuchet MS" w:cs="Trebuchet MS"/>
          <w:color w:val="FFFFFF"/>
          <w:sz w:val="28"/>
          <w:lang w:val="fr-FR"/>
        </w:rPr>
        <w:t>5 - Présentation des candidatures et des offres</w:t>
      </w:r>
      <w:bookmarkEnd w:id="36"/>
    </w:p>
    <w:p w14:paraId="242380E2" w14:textId="77777777" w:rsidR="006E171E" w:rsidRDefault="00F67108">
      <w:pPr>
        <w:spacing w:line="60" w:lineRule="exact"/>
        <w:rPr>
          <w:sz w:val="6"/>
        </w:rPr>
      </w:pPr>
      <w:r>
        <w:t xml:space="preserve"> </w:t>
      </w:r>
    </w:p>
    <w:p w14:paraId="79F60C4E" w14:textId="77777777" w:rsidR="006E171E" w:rsidRDefault="00F67108">
      <w:pPr>
        <w:pStyle w:val="ParagrapheIndent1"/>
        <w:spacing w:line="232" w:lineRule="exact"/>
        <w:jc w:val="both"/>
        <w:rPr>
          <w:color w:val="000000"/>
          <w:lang w:val="fr-FR"/>
        </w:rPr>
      </w:pPr>
      <w:r>
        <w:rPr>
          <w:color w:val="000000"/>
          <w:lang w:val="fr-FR"/>
        </w:rPr>
        <w:t>Les offres des candidats seront entièrement rédigées en langue française et exprimées en EURO.</w:t>
      </w:r>
    </w:p>
    <w:p w14:paraId="6F4307F7" w14:textId="77777777" w:rsidR="006E171E" w:rsidRDefault="00F67108">
      <w:pPr>
        <w:pStyle w:val="ParagrapheIndent1"/>
        <w:spacing w:after="240" w:line="232" w:lineRule="exact"/>
        <w:jc w:val="both"/>
        <w:rPr>
          <w:color w:val="000000"/>
          <w:lang w:val="fr-FR"/>
        </w:rPr>
      </w:pPr>
      <w:r>
        <w:rPr>
          <w:color w:val="000000"/>
          <w:lang w:val="fr-FR"/>
        </w:rPr>
        <w:t>Si les offres des candidats sont rédigées dans une autre langue, elles doivent être accompagnées d'une traduction en français, cette traduction doit concerner l'ensemble des documents remis dans l'offre.</w:t>
      </w:r>
    </w:p>
    <w:p w14:paraId="79958F3B" w14:textId="77777777" w:rsidR="006E171E" w:rsidRDefault="00F67108">
      <w:pPr>
        <w:pStyle w:val="Titre2"/>
        <w:ind w:left="280"/>
        <w:rPr>
          <w:rFonts w:ascii="Trebuchet MS" w:eastAsia="Trebuchet MS" w:hAnsi="Trebuchet MS" w:cs="Trebuchet MS"/>
          <w:i w:val="0"/>
          <w:color w:val="000000"/>
          <w:sz w:val="24"/>
          <w:lang w:val="fr-FR"/>
        </w:rPr>
      </w:pPr>
      <w:bookmarkStart w:id="37" w:name="ArtL2_RC-2-A7.5"/>
      <w:bookmarkStart w:id="38" w:name="_Toc236230814"/>
      <w:bookmarkEnd w:id="37"/>
      <w:r>
        <w:rPr>
          <w:rFonts w:ascii="Trebuchet MS" w:eastAsia="Trebuchet MS" w:hAnsi="Trebuchet MS" w:cs="Trebuchet MS"/>
          <w:i w:val="0"/>
          <w:color w:val="000000"/>
          <w:sz w:val="24"/>
          <w:lang w:val="fr-FR"/>
        </w:rPr>
        <w:t>5.1 - Documents à produire</w:t>
      </w:r>
      <w:bookmarkEnd w:id="38"/>
    </w:p>
    <w:p w14:paraId="79A4B80D" w14:textId="77777777" w:rsidR="006E171E" w:rsidRDefault="00F67108">
      <w:pPr>
        <w:pStyle w:val="ParagrapheIndent2"/>
        <w:spacing w:line="232" w:lineRule="exact"/>
        <w:jc w:val="both"/>
        <w:rPr>
          <w:color w:val="000000"/>
          <w:lang w:val="fr-FR"/>
        </w:rPr>
      </w:pPr>
      <w:r>
        <w:rPr>
          <w:color w:val="000000"/>
          <w:lang w:val="fr-FR"/>
        </w:rPr>
        <w:t>Chaque candidat aura à produire un dossier complet comprenant les pièces suivantes :</w:t>
      </w:r>
    </w:p>
    <w:p w14:paraId="3F35C109" w14:textId="77777777" w:rsidR="006E171E" w:rsidRDefault="006E171E">
      <w:pPr>
        <w:pStyle w:val="ParagrapheIndent2"/>
        <w:spacing w:line="232" w:lineRule="exact"/>
        <w:jc w:val="both"/>
        <w:rPr>
          <w:color w:val="000000"/>
          <w:lang w:val="fr-FR"/>
        </w:rPr>
      </w:pPr>
    </w:p>
    <w:p w14:paraId="0C3B48EB" w14:textId="77777777" w:rsidR="006E171E" w:rsidRDefault="00F67108">
      <w:pPr>
        <w:pStyle w:val="ParagrapheIndent2"/>
        <w:spacing w:line="232" w:lineRule="exact"/>
        <w:jc w:val="both"/>
        <w:rPr>
          <w:color w:val="000000"/>
          <w:lang w:val="fr-FR"/>
        </w:rPr>
      </w:pPr>
      <w:r>
        <w:rPr>
          <w:color w:val="000000"/>
          <w:lang w:val="fr-FR"/>
        </w:rPr>
        <w:t>Pièces de la candidature telles que prévues aux articles L. 2142-1, R. 2142-3, R. 2142-4, R. 2143-3 et R. 2143-4 du Code de la commande publique :</w:t>
      </w:r>
    </w:p>
    <w:p w14:paraId="3107695B" w14:textId="77777777" w:rsidR="006E171E" w:rsidRDefault="00F67108">
      <w:pPr>
        <w:pStyle w:val="ParagrapheIndent2"/>
        <w:spacing w:line="232" w:lineRule="exact"/>
        <w:jc w:val="both"/>
        <w:rPr>
          <w:color w:val="000000"/>
          <w:lang w:val="fr-FR"/>
        </w:rPr>
      </w:pPr>
      <w:r>
        <w:rPr>
          <w:color w:val="000000"/>
          <w:lang w:val="fr-FR"/>
        </w:rPr>
        <w:t>Renseignements concernant la situation juridique de l'entreprise :</w:t>
      </w:r>
    </w:p>
    <w:p w14:paraId="046198AF" w14:textId="77777777" w:rsidR="006E171E" w:rsidRDefault="006E171E">
      <w:pPr>
        <w:pStyle w:val="ParagrapheIndent2"/>
        <w:spacing w:line="232" w:lineRule="exact"/>
        <w:jc w:val="both"/>
        <w:rPr>
          <w:color w:val="000000"/>
          <w:lang w:val="fr-FR"/>
        </w:rPr>
      </w:pPr>
    </w:p>
    <w:tbl>
      <w:tblPr>
        <w:tblW w:w="9882" w:type="dxa"/>
        <w:tblLayout w:type="fixed"/>
        <w:tblLook w:val="04A0" w:firstRow="1" w:lastRow="0" w:firstColumn="1" w:lastColumn="0" w:noHBand="0" w:noVBand="1"/>
      </w:tblPr>
      <w:tblGrid>
        <w:gridCol w:w="9882"/>
      </w:tblGrid>
      <w:tr w:rsidR="00397A7A" w14:paraId="55788C27" w14:textId="77777777" w:rsidTr="00397A7A">
        <w:trPr>
          <w:trHeight w:val="332"/>
        </w:trPr>
        <w:tc>
          <w:tcPr>
            <w:tcW w:w="988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2B3623" w14:textId="77777777" w:rsidR="00397A7A" w:rsidRDefault="00397A7A">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r>
      <w:tr w:rsidR="00397A7A" w14:paraId="2E6C64B6" w14:textId="77777777" w:rsidTr="00397A7A">
        <w:trPr>
          <w:trHeight w:val="455"/>
        </w:trPr>
        <w:tc>
          <w:tcPr>
            <w:tcW w:w="988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A58B17" w14:textId="77777777" w:rsidR="00397A7A" w:rsidRDefault="00397A7A">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sur l'honneur pour justifier que le candidat n'entre dans aucun des cas d'interdiction de soumissionner</w:t>
            </w:r>
          </w:p>
        </w:tc>
      </w:tr>
    </w:tbl>
    <w:p w14:paraId="0F6059BC" w14:textId="77777777" w:rsidR="006E171E" w:rsidRDefault="00F67108">
      <w:pPr>
        <w:spacing w:after="400" w:line="240" w:lineRule="exact"/>
      </w:pPr>
      <w:r>
        <w:lastRenderedPageBreak/>
        <w:t xml:space="preserve"> </w:t>
      </w:r>
    </w:p>
    <w:p w14:paraId="7E5F3CF0" w14:textId="77777777" w:rsidR="006E171E" w:rsidRDefault="00F67108">
      <w:pPr>
        <w:pStyle w:val="ParagrapheIndent2"/>
        <w:spacing w:line="232" w:lineRule="exact"/>
        <w:jc w:val="both"/>
        <w:rPr>
          <w:color w:val="000000"/>
          <w:lang w:val="fr-FR"/>
        </w:rPr>
      </w:pPr>
      <w:r>
        <w:rPr>
          <w:color w:val="000000"/>
          <w:lang w:val="fr-FR"/>
        </w:rPr>
        <w:t>Renseignements concernant la capacité économique et financière de l'entreprise :</w:t>
      </w:r>
    </w:p>
    <w:p w14:paraId="26B1B382" w14:textId="77777777" w:rsidR="006E171E" w:rsidRDefault="006E171E">
      <w:pPr>
        <w:pStyle w:val="ParagrapheIndent2"/>
        <w:spacing w:line="232" w:lineRule="exact"/>
        <w:jc w:val="both"/>
        <w:rPr>
          <w:color w:val="000000"/>
          <w:lang w:val="fr-FR"/>
        </w:rPr>
      </w:pPr>
    </w:p>
    <w:tbl>
      <w:tblPr>
        <w:tblW w:w="10022" w:type="dxa"/>
        <w:tblLayout w:type="fixed"/>
        <w:tblLook w:val="04A0" w:firstRow="1" w:lastRow="0" w:firstColumn="1" w:lastColumn="0" w:noHBand="0" w:noVBand="1"/>
      </w:tblPr>
      <w:tblGrid>
        <w:gridCol w:w="10022"/>
      </w:tblGrid>
      <w:tr w:rsidR="00397A7A" w14:paraId="66CC2B75" w14:textId="77777777" w:rsidTr="00397A7A">
        <w:trPr>
          <w:trHeight w:val="439"/>
        </w:trPr>
        <w:tc>
          <w:tcPr>
            <w:tcW w:w="100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40407F" w14:textId="77777777" w:rsidR="00397A7A" w:rsidRDefault="00397A7A">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r>
      <w:tr w:rsidR="00397A7A" w14:paraId="701B7F2C" w14:textId="77777777" w:rsidTr="00397A7A">
        <w:trPr>
          <w:trHeight w:val="457"/>
        </w:trPr>
        <w:tc>
          <w:tcPr>
            <w:tcW w:w="100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AC0550" w14:textId="77777777" w:rsidR="00397A7A" w:rsidRDefault="00397A7A">
            <w:pPr>
              <w:spacing w:before="20" w:after="20" w:line="232" w:lineRule="exact"/>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Déclaration concernant le chiffre d'affaires global et le chiffre d'affaires concernant les prestations objet du contrat, réalisées au cours des trois derniers exercices disponibles</w:t>
            </w:r>
          </w:p>
        </w:tc>
      </w:tr>
    </w:tbl>
    <w:p w14:paraId="689E25EA" w14:textId="63E2E6AC" w:rsidR="006E171E" w:rsidRPr="0073704F" w:rsidRDefault="00F67108" w:rsidP="0073704F">
      <w:pPr>
        <w:spacing w:after="400" w:line="240" w:lineRule="exact"/>
        <w:jc w:val="both"/>
        <w:rPr>
          <w:rFonts w:ascii="Trebuchet MS" w:hAnsi="Trebuchet MS"/>
          <w:color w:val="000000"/>
          <w:sz w:val="20"/>
          <w:szCs w:val="20"/>
          <w:lang w:val="fr-FR"/>
        </w:rPr>
      </w:pPr>
      <w:r w:rsidRPr="0073704F">
        <w:rPr>
          <w:rFonts w:ascii="Trebuchet MS" w:hAnsi="Trebuchet MS"/>
          <w:color w:val="000000"/>
          <w:sz w:val="20"/>
          <w:szCs w:val="20"/>
          <w:lang w:val="fr-FR"/>
        </w:rPr>
        <w:t>Pour présenter leur candidature, les candidats utilisent soit les formulaires DC1 (lettre de candidature) et DC2 (déclaration du candidat) disponibles gratuitement sur le site www.economie.gouv.fr, soit le Document Unique de Marché Européen (DUME).</w:t>
      </w:r>
    </w:p>
    <w:p w14:paraId="1621612B" w14:textId="77777777" w:rsidR="006E171E" w:rsidRDefault="00F67108">
      <w:pPr>
        <w:pStyle w:val="ParagrapheIndent2"/>
        <w:spacing w:after="240" w:line="232" w:lineRule="exact"/>
        <w:jc w:val="both"/>
        <w:rPr>
          <w:color w:val="000000"/>
          <w:lang w:val="fr-FR"/>
        </w:rPr>
      </w:pPr>
      <w:r>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19997C53" w14:textId="77777777" w:rsidR="006E171E" w:rsidRPr="00397A7A" w:rsidRDefault="00F67108">
      <w:pPr>
        <w:pStyle w:val="ParagrapheIndent2"/>
        <w:spacing w:line="232" w:lineRule="exact"/>
        <w:jc w:val="both"/>
        <w:rPr>
          <w:b/>
          <w:bCs/>
          <w:color w:val="000000"/>
          <w:lang w:val="fr-FR"/>
        </w:rPr>
      </w:pPr>
      <w:r w:rsidRPr="00397A7A">
        <w:rPr>
          <w:b/>
          <w:bCs/>
          <w:color w:val="000000"/>
          <w:lang w:val="fr-FR"/>
        </w:rPr>
        <w:t>Pièces de l'offre :</w:t>
      </w:r>
    </w:p>
    <w:p w14:paraId="30433D7E" w14:textId="77777777" w:rsidR="006E171E" w:rsidRDefault="006E171E">
      <w:pPr>
        <w:pStyle w:val="ParagrapheIndent2"/>
        <w:spacing w:line="232" w:lineRule="exact"/>
        <w:jc w:val="both"/>
        <w:rPr>
          <w:color w:val="000000"/>
          <w:lang w:val="fr-FR"/>
        </w:rPr>
      </w:pPr>
    </w:p>
    <w:tbl>
      <w:tblPr>
        <w:tblW w:w="9920" w:type="dxa"/>
        <w:tblLayout w:type="fixed"/>
        <w:tblLook w:val="04A0" w:firstRow="1" w:lastRow="0" w:firstColumn="1" w:lastColumn="0" w:noHBand="0" w:noVBand="1"/>
      </w:tblPr>
      <w:tblGrid>
        <w:gridCol w:w="9920"/>
      </w:tblGrid>
      <w:tr w:rsidR="00DC1296" w14:paraId="748BE741" w14:textId="77777777" w:rsidTr="00DC1296">
        <w:trPr>
          <w:trHeight w:val="292"/>
        </w:trPr>
        <w:tc>
          <w:tcPr>
            <w:tcW w:w="99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9ACD3D" w14:textId="77777777" w:rsidR="00DC1296" w:rsidRDefault="00DC1296">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Libellés</w:t>
            </w:r>
          </w:p>
        </w:tc>
      </w:tr>
      <w:tr w:rsidR="00DC1296" w14:paraId="75B95B8A"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339B68" w14:textId="77777777" w:rsidR="00DC1296" w:rsidRPr="00AB6E01" w:rsidRDefault="00DC1296">
            <w:pPr>
              <w:spacing w:before="80" w:after="20"/>
              <w:ind w:left="80" w:right="80"/>
              <w:rPr>
                <w:rFonts w:ascii="Trebuchet MS" w:eastAsia="Trebuchet MS" w:hAnsi="Trebuchet MS" w:cs="Trebuchet MS"/>
                <w:color w:val="000000"/>
                <w:sz w:val="20"/>
                <w:lang w:val="fr-FR"/>
              </w:rPr>
            </w:pPr>
            <w:r w:rsidRPr="00AB6E01">
              <w:rPr>
                <w:rFonts w:ascii="Trebuchet MS" w:eastAsia="Trebuchet MS" w:hAnsi="Trebuchet MS" w:cs="Trebuchet MS"/>
                <w:color w:val="000000"/>
                <w:sz w:val="20"/>
                <w:lang w:val="fr-FR"/>
              </w:rPr>
              <w:t>L'acte d'engagement (AE) et ses annexes</w:t>
            </w:r>
          </w:p>
        </w:tc>
      </w:tr>
      <w:tr w:rsidR="00DC1296" w14:paraId="0745A5E5"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F9BB89" w14:textId="31A189CC" w:rsidR="00DC1296" w:rsidRPr="00AB6E01" w:rsidRDefault="00DC1296">
            <w:pPr>
              <w:spacing w:before="80" w:after="20"/>
              <w:ind w:left="80" w:right="80"/>
              <w:rPr>
                <w:rFonts w:ascii="Trebuchet MS" w:eastAsia="Trebuchet MS" w:hAnsi="Trebuchet MS" w:cs="Trebuchet MS"/>
                <w:color w:val="000000"/>
                <w:sz w:val="20"/>
                <w:lang w:val="fr-FR"/>
              </w:rPr>
            </w:pPr>
            <w:r w:rsidRPr="00AB6E01">
              <w:rPr>
                <w:rFonts w:ascii="Trebuchet MS" w:eastAsia="Trebuchet MS" w:hAnsi="Trebuchet MS" w:cs="Trebuchet MS"/>
                <w:color w:val="000000"/>
                <w:sz w:val="20"/>
                <w:lang w:val="fr-FR"/>
              </w:rPr>
              <w:t xml:space="preserve">Une attestation du CCP valant acceptation </w:t>
            </w:r>
          </w:p>
        </w:tc>
      </w:tr>
      <w:tr w:rsidR="00DC1296" w14:paraId="241B894A"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2EA4D7" w14:textId="599B0114" w:rsidR="00DC1296" w:rsidRPr="00AB6E01" w:rsidRDefault="00DC1296">
            <w:pPr>
              <w:spacing w:before="80" w:after="20"/>
              <w:ind w:left="80" w:right="80"/>
              <w:rPr>
                <w:rFonts w:ascii="Trebuchet MS" w:eastAsia="Trebuchet MS" w:hAnsi="Trebuchet MS" w:cs="Trebuchet MS"/>
                <w:color w:val="000000"/>
                <w:sz w:val="20"/>
                <w:lang w:val="fr-FR"/>
              </w:rPr>
            </w:pPr>
            <w:r w:rsidRPr="00AB6E01">
              <w:rPr>
                <w:rFonts w:ascii="Trebuchet MS" w:eastAsia="Trebuchet MS" w:hAnsi="Trebuchet MS" w:cs="Trebuchet MS"/>
                <w:color w:val="000000"/>
                <w:sz w:val="20"/>
                <w:lang w:val="fr-FR"/>
              </w:rPr>
              <w:t xml:space="preserve">Le bordereau des prix unitaires (BPU) complété </w:t>
            </w:r>
          </w:p>
        </w:tc>
      </w:tr>
      <w:tr w:rsidR="00DC1296" w14:paraId="1704EC2D"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6E920E" w14:textId="77777777" w:rsidR="00DC1296" w:rsidRPr="00AB6E01" w:rsidRDefault="00DC1296">
            <w:pPr>
              <w:spacing w:before="80" w:after="20"/>
              <w:ind w:left="80" w:right="80"/>
              <w:rPr>
                <w:rFonts w:ascii="Trebuchet MS" w:eastAsia="Trebuchet MS" w:hAnsi="Trebuchet MS" w:cs="Trebuchet MS"/>
                <w:color w:val="000000"/>
                <w:sz w:val="20"/>
                <w:lang w:val="fr-FR"/>
              </w:rPr>
            </w:pPr>
            <w:r w:rsidRPr="00AB6E01">
              <w:rPr>
                <w:rFonts w:ascii="Trebuchet MS" w:eastAsia="Trebuchet MS" w:hAnsi="Trebuchet MS" w:cs="Trebuchet MS"/>
                <w:color w:val="000000"/>
                <w:sz w:val="20"/>
                <w:lang w:val="fr-FR"/>
              </w:rPr>
              <w:t>Le détail quantitatif estimatif (DQE)</w:t>
            </w:r>
          </w:p>
        </w:tc>
      </w:tr>
      <w:tr w:rsidR="00DC1296" w14:paraId="393E3010"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4934F" w14:textId="77777777" w:rsidR="00904AF5" w:rsidRPr="004F313D" w:rsidRDefault="00904AF5" w:rsidP="00DC1296">
            <w:pPr>
              <w:pStyle w:val="ParagrapheIndent2"/>
              <w:spacing w:line="232" w:lineRule="exact"/>
              <w:jc w:val="both"/>
              <w:rPr>
                <w:color w:val="000000"/>
                <w:lang w:val="fr-FR"/>
              </w:rPr>
            </w:pPr>
            <w:r w:rsidRPr="004F313D">
              <w:rPr>
                <w:color w:val="000000"/>
                <w:lang w:val="fr-FR"/>
              </w:rPr>
              <w:t xml:space="preserve">Le cadre du mémoire technique devra être complété avec les informations requises </w:t>
            </w:r>
          </w:p>
          <w:p w14:paraId="6ECC3C55" w14:textId="77777777" w:rsidR="00904AF5" w:rsidRPr="004F313D" w:rsidRDefault="00904AF5" w:rsidP="00DC1296">
            <w:pPr>
              <w:pStyle w:val="ParagrapheIndent2"/>
              <w:spacing w:line="232" w:lineRule="exact"/>
              <w:jc w:val="both"/>
              <w:rPr>
                <w:color w:val="000000"/>
                <w:lang w:val="fr-FR"/>
              </w:rPr>
            </w:pPr>
            <w:r w:rsidRPr="004F313D">
              <w:rPr>
                <w:color w:val="000000"/>
                <w:lang w:val="fr-FR"/>
              </w:rPr>
              <w:t>Ou</w:t>
            </w:r>
          </w:p>
          <w:p w14:paraId="186355DF" w14:textId="3C7A2758" w:rsidR="004F313D" w:rsidRPr="004F313D" w:rsidRDefault="00904AF5" w:rsidP="00DC1296">
            <w:pPr>
              <w:pStyle w:val="ParagrapheIndent2"/>
              <w:spacing w:line="232" w:lineRule="exact"/>
              <w:jc w:val="both"/>
              <w:rPr>
                <w:color w:val="000000"/>
                <w:lang w:val="fr-FR"/>
              </w:rPr>
            </w:pPr>
            <w:r w:rsidRPr="004F313D">
              <w:rPr>
                <w:color w:val="000000"/>
                <w:lang w:val="fr-FR"/>
              </w:rPr>
              <w:t>Un mémoire technique interne reprenant les informations demandées. (Les références précises des pages et des rubriques seront</w:t>
            </w:r>
            <w:r w:rsidRPr="004F313D">
              <w:rPr>
                <w:b/>
                <w:bCs/>
                <w:color w:val="EE0000"/>
                <w:u w:val="single"/>
                <w:lang w:val="fr-FR"/>
              </w:rPr>
              <w:t xml:space="preserve"> obligatoirement</w:t>
            </w:r>
            <w:r w:rsidRPr="004F313D">
              <w:rPr>
                <w:color w:val="EE0000"/>
                <w:lang w:val="fr-FR"/>
              </w:rPr>
              <w:t xml:space="preserve"> </w:t>
            </w:r>
            <w:r w:rsidR="004F313D" w:rsidRPr="004F313D">
              <w:rPr>
                <w:color w:val="000000"/>
                <w:lang w:val="fr-FR"/>
              </w:rPr>
              <w:t xml:space="preserve">indiquées dans </w:t>
            </w:r>
            <w:r w:rsidR="004F313D" w:rsidRPr="004F313D">
              <w:rPr>
                <w:b/>
                <w:bCs/>
                <w:color w:val="EE0000"/>
                <w:u w:val="single"/>
                <w:lang w:val="fr-FR"/>
              </w:rPr>
              <w:t>le cadre du mémoire technique</w:t>
            </w:r>
            <w:r w:rsidR="004F313D" w:rsidRPr="004F313D">
              <w:rPr>
                <w:color w:val="000000"/>
                <w:lang w:val="fr-FR"/>
              </w:rPr>
              <w:t>).</w:t>
            </w:r>
          </w:p>
          <w:p w14:paraId="54CF8C17" w14:textId="525E469D" w:rsidR="00DC1296" w:rsidRPr="004F313D" w:rsidRDefault="00DC1296" w:rsidP="004F313D">
            <w:pPr>
              <w:pStyle w:val="ParagrapheIndent2"/>
              <w:spacing w:line="232" w:lineRule="exact"/>
              <w:jc w:val="both"/>
              <w:rPr>
                <w:color w:val="000000"/>
                <w:sz w:val="22"/>
                <w:szCs w:val="28"/>
                <w:lang w:val="fr-FR"/>
              </w:rPr>
            </w:pPr>
          </w:p>
        </w:tc>
      </w:tr>
      <w:tr w:rsidR="00DC1296" w14:paraId="2D14DE8F"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3B400B" w14:textId="566A103A" w:rsidR="00DC1296" w:rsidRPr="00AB6E01" w:rsidRDefault="00DC1296" w:rsidP="00DC1296">
            <w:pPr>
              <w:pStyle w:val="ParagrapheIndent2"/>
              <w:spacing w:line="232" w:lineRule="exact"/>
              <w:jc w:val="both"/>
              <w:rPr>
                <w:color w:val="000000"/>
                <w:lang w:val="fr-FR"/>
              </w:rPr>
            </w:pPr>
            <w:r w:rsidRPr="00AB6E01">
              <w:rPr>
                <w:color w:val="000000"/>
                <w:lang w:val="fr-FR"/>
              </w:rPr>
              <w:t>Le colis (</w:t>
            </w:r>
            <w:r w:rsidRPr="00AB6E01">
              <w:rPr>
                <w:color w:val="EE0000"/>
                <w:lang w:val="fr-FR"/>
              </w:rPr>
              <w:t xml:space="preserve">tous les candidats devront les fournir) </w:t>
            </w:r>
            <w:r w:rsidRPr="00AB6E01">
              <w:rPr>
                <w:color w:val="000000"/>
                <w:lang w:val="fr-FR"/>
              </w:rPr>
              <w:t>pour une personne seule et</w:t>
            </w:r>
            <w:r w:rsidR="000D63BD">
              <w:rPr>
                <w:color w:val="000000"/>
                <w:lang w:val="fr-FR"/>
              </w:rPr>
              <w:t xml:space="preserve"> un</w:t>
            </w:r>
            <w:r w:rsidRPr="00AB6E01">
              <w:rPr>
                <w:color w:val="000000"/>
                <w:lang w:val="fr-FR"/>
              </w:rPr>
              <w:t xml:space="preserve"> couple</w:t>
            </w:r>
            <w:r w:rsidR="00AB6E01" w:rsidRPr="00AB6E01">
              <w:rPr>
                <w:color w:val="000000"/>
                <w:lang w:val="fr-FR"/>
              </w:rPr>
              <w:t>. Les colis ne seront soumis à a</w:t>
            </w:r>
            <w:r w:rsidR="00AB6E01">
              <w:rPr>
                <w:color w:val="000000"/>
                <w:lang w:val="fr-FR"/>
              </w:rPr>
              <w:t>u</w:t>
            </w:r>
            <w:r w:rsidR="00AB6E01" w:rsidRPr="00AB6E01">
              <w:rPr>
                <w:color w:val="000000"/>
                <w:lang w:val="fr-FR"/>
              </w:rPr>
              <w:t>cun</w:t>
            </w:r>
            <w:r w:rsidR="00AB6E01">
              <w:rPr>
                <w:color w:val="000000"/>
                <w:lang w:val="fr-FR"/>
              </w:rPr>
              <w:t xml:space="preserve">e </w:t>
            </w:r>
            <w:r w:rsidR="00AB6E01" w:rsidRPr="00AB6E01">
              <w:rPr>
                <w:color w:val="000000"/>
                <w:lang w:val="fr-FR"/>
              </w:rPr>
              <w:t>facturation et ne pourront être restitués.</w:t>
            </w:r>
          </w:p>
        </w:tc>
      </w:tr>
      <w:tr w:rsidR="004F313D" w14:paraId="5D7D7369" w14:textId="77777777" w:rsidTr="00DC1296">
        <w:trPr>
          <w:trHeight w:val="328"/>
        </w:trPr>
        <w:tc>
          <w:tcPr>
            <w:tcW w:w="99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C15F02" w14:textId="77777777" w:rsidR="004F313D" w:rsidRPr="004F313D" w:rsidRDefault="004F313D" w:rsidP="004F313D">
            <w:pPr>
              <w:pStyle w:val="ParagrapheIndent2"/>
              <w:spacing w:line="232" w:lineRule="exact"/>
              <w:jc w:val="both"/>
              <w:rPr>
                <w:b/>
                <w:bCs/>
                <w:sz w:val="22"/>
                <w:szCs w:val="28"/>
                <w:lang w:val="fr-FR"/>
              </w:rPr>
            </w:pPr>
            <w:r w:rsidRPr="004F313D">
              <w:rPr>
                <w:b/>
                <w:bCs/>
                <w:lang w:val="fr-FR"/>
              </w:rPr>
              <w:t>Les fiches techniques correspondant aux produits proposés par le candidat devront être fournies</w:t>
            </w:r>
            <w:r w:rsidRPr="004F313D">
              <w:rPr>
                <w:b/>
                <w:bCs/>
                <w:sz w:val="22"/>
                <w:szCs w:val="28"/>
                <w:lang w:val="fr-FR"/>
              </w:rPr>
              <w:t>.</w:t>
            </w:r>
          </w:p>
          <w:p w14:paraId="47F001AF" w14:textId="77777777" w:rsidR="004F313D" w:rsidRPr="00AB6E01" w:rsidRDefault="004F313D" w:rsidP="00DC1296">
            <w:pPr>
              <w:pStyle w:val="ParagrapheIndent2"/>
              <w:spacing w:line="232" w:lineRule="exact"/>
              <w:jc w:val="both"/>
              <w:rPr>
                <w:color w:val="000000"/>
                <w:lang w:val="fr-FR"/>
              </w:rPr>
            </w:pPr>
          </w:p>
        </w:tc>
      </w:tr>
    </w:tbl>
    <w:p w14:paraId="5804E25E" w14:textId="77777777" w:rsidR="005608DB" w:rsidRPr="005608DB" w:rsidRDefault="00F67108" w:rsidP="005608DB">
      <w:pPr>
        <w:spacing w:line="240" w:lineRule="exact"/>
        <w:rPr>
          <w:sz w:val="16"/>
          <w:szCs w:val="16"/>
        </w:rPr>
      </w:pPr>
      <w:bookmarkStart w:id="39" w:name="_Hlk234823211"/>
      <w:r>
        <w:t xml:space="preserve"> </w:t>
      </w:r>
      <w:bookmarkStart w:id="40" w:name="ArtL2_RC-2-A7.8"/>
      <w:bookmarkEnd w:id="40"/>
    </w:p>
    <w:p w14:paraId="1D63A618" w14:textId="787FC065" w:rsidR="006E171E" w:rsidRDefault="00F67108" w:rsidP="005608DB">
      <w:pPr>
        <w:spacing w:line="240" w:lineRule="exact"/>
        <w:rPr>
          <w:rFonts w:ascii="Trebuchet MS" w:eastAsia="Trebuchet MS" w:hAnsi="Trebuchet MS" w:cs="Trebuchet MS"/>
          <w:b/>
          <w:bCs/>
          <w:color w:val="000000"/>
          <w:sz w:val="20"/>
          <w:szCs w:val="20"/>
          <w:lang w:val="fr-FR"/>
        </w:rPr>
      </w:pPr>
      <w:r w:rsidRPr="00AB6E01">
        <w:rPr>
          <w:rFonts w:ascii="Trebuchet MS" w:eastAsia="Trebuchet MS" w:hAnsi="Trebuchet MS" w:cs="Trebuchet MS"/>
          <w:b/>
          <w:bCs/>
          <w:color w:val="000000"/>
          <w:lang w:val="fr-FR"/>
        </w:rPr>
        <w:t>5.2 - Echantillons, maquettes ou prototypes</w:t>
      </w:r>
    </w:p>
    <w:p w14:paraId="09EB4EEF" w14:textId="77777777" w:rsidR="005608DB" w:rsidRPr="005608DB" w:rsidRDefault="005608DB" w:rsidP="005608DB">
      <w:pPr>
        <w:spacing w:line="240" w:lineRule="exact"/>
        <w:rPr>
          <w:rFonts w:ascii="Trebuchet MS" w:eastAsia="Trebuchet MS" w:hAnsi="Trebuchet MS" w:cs="Trebuchet MS"/>
          <w:b/>
          <w:bCs/>
          <w:color w:val="000000"/>
          <w:sz w:val="20"/>
          <w:szCs w:val="20"/>
          <w:lang w:val="fr-FR"/>
        </w:rPr>
      </w:pPr>
    </w:p>
    <w:p w14:paraId="2D3FCAC2" w14:textId="6C5521C3" w:rsidR="003E04DE" w:rsidRDefault="003E04DE" w:rsidP="003E04DE">
      <w:pPr>
        <w:spacing w:after="400" w:line="240" w:lineRule="exact"/>
        <w:jc w:val="both"/>
        <w:rPr>
          <w:rFonts w:ascii="Trebuchet MS" w:eastAsia="Trebuchet MS" w:hAnsi="Trebuchet MS" w:cs="Trebuchet MS"/>
          <w:color w:val="000000"/>
          <w:sz w:val="20"/>
          <w:szCs w:val="20"/>
          <w:lang w:val="fr-FR"/>
        </w:rPr>
      </w:pPr>
      <w:r w:rsidRPr="003E04DE">
        <w:rPr>
          <w:rFonts w:ascii="Trebuchet MS" w:eastAsia="Trebuchet MS" w:hAnsi="Trebuchet MS" w:cs="Trebuchet MS"/>
          <w:color w:val="000000"/>
          <w:sz w:val="20"/>
          <w:szCs w:val="20"/>
          <w:lang w:val="fr-FR"/>
        </w:rPr>
        <w:t>Afin de permettre la comparaison qualitative des produits, les candidats devront faire parvenir obligatoirement, et sous peine de rejet de leur offre, les échantillons correspondants à leurs propositions : un échantillon d’un colis pour personne seule et un échantillon d’un colis pour un couple.</w:t>
      </w:r>
    </w:p>
    <w:p w14:paraId="41D7F9C3" w14:textId="77777777" w:rsidR="005608DB" w:rsidRDefault="003E04DE" w:rsidP="003E04DE">
      <w:pPr>
        <w:spacing w:after="400" w:line="240" w:lineRule="exact"/>
        <w:jc w:val="both"/>
        <w:rPr>
          <w:rFonts w:ascii="Trebuchet MS" w:eastAsia="Trebuchet MS" w:hAnsi="Trebuchet MS" w:cs="Trebuchet MS"/>
          <w:color w:val="000000"/>
          <w:sz w:val="20"/>
          <w:szCs w:val="20"/>
          <w:lang w:val="fr-FR"/>
        </w:rPr>
      </w:pPr>
      <w:r>
        <w:rPr>
          <w:rFonts w:ascii="Trebuchet MS" w:eastAsia="Trebuchet MS" w:hAnsi="Trebuchet MS" w:cs="Trebuchet MS"/>
          <w:color w:val="000000"/>
          <w:sz w:val="20"/>
          <w:szCs w:val="20"/>
          <w:lang w:val="fr-FR"/>
        </w:rPr>
        <w:t xml:space="preserve">Les colis pour </w:t>
      </w:r>
      <w:r w:rsidR="005608DB">
        <w:rPr>
          <w:rFonts w:ascii="Trebuchet MS" w:eastAsia="Trebuchet MS" w:hAnsi="Trebuchet MS" w:cs="Trebuchet MS"/>
          <w:color w:val="000000"/>
          <w:sz w:val="20"/>
          <w:szCs w:val="20"/>
          <w:lang w:val="fr-FR"/>
        </w:rPr>
        <w:t>une</w:t>
      </w:r>
      <w:r>
        <w:rPr>
          <w:rFonts w:ascii="Trebuchet MS" w:eastAsia="Trebuchet MS" w:hAnsi="Trebuchet MS" w:cs="Trebuchet MS"/>
          <w:color w:val="000000"/>
          <w:sz w:val="20"/>
          <w:szCs w:val="20"/>
          <w:lang w:val="fr-FR"/>
        </w:rPr>
        <w:t xml:space="preserve"> personne et pour couple seront livrés à l’adresse suivante :</w:t>
      </w:r>
    </w:p>
    <w:p w14:paraId="124590D0" w14:textId="5352B7A3" w:rsidR="000A6AB5" w:rsidRPr="005608DB" w:rsidRDefault="000A6AB5" w:rsidP="000A6AB5">
      <w:pPr>
        <w:spacing w:line="240" w:lineRule="exact"/>
        <w:jc w:val="center"/>
        <w:rPr>
          <w:rFonts w:ascii="Trebuchet MS" w:eastAsia="Trebuchet MS" w:hAnsi="Trebuchet MS" w:cs="Trebuchet MS"/>
          <w:b/>
          <w:bCs/>
          <w:color w:val="000000" w:themeColor="text1"/>
          <w:sz w:val="20"/>
          <w:szCs w:val="20"/>
          <w:lang w:val="fr-FR"/>
        </w:rPr>
      </w:pPr>
      <w:r w:rsidRPr="005608DB">
        <w:rPr>
          <w:rFonts w:ascii="Trebuchet MS" w:eastAsia="Trebuchet MS" w:hAnsi="Trebuchet MS" w:cs="Trebuchet MS"/>
          <w:b/>
          <w:bCs/>
          <w:color w:val="000000" w:themeColor="text1"/>
          <w:sz w:val="20"/>
          <w:szCs w:val="20"/>
          <w:lang w:val="fr-FR"/>
        </w:rPr>
        <w:t>CCAS</w:t>
      </w:r>
    </w:p>
    <w:p w14:paraId="05FF86F6" w14:textId="45D06C49" w:rsidR="000A6AB5" w:rsidRPr="005608DB" w:rsidRDefault="000A6AB5" w:rsidP="000A6AB5">
      <w:pPr>
        <w:spacing w:line="240" w:lineRule="exact"/>
        <w:jc w:val="center"/>
        <w:rPr>
          <w:rFonts w:ascii="Trebuchet MS" w:eastAsia="Trebuchet MS" w:hAnsi="Trebuchet MS" w:cs="Trebuchet MS"/>
          <w:b/>
          <w:bCs/>
          <w:color w:val="000000" w:themeColor="text1"/>
          <w:sz w:val="20"/>
          <w:szCs w:val="20"/>
          <w:lang w:val="fr-FR"/>
        </w:rPr>
      </w:pPr>
      <w:r w:rsidRPr="005608DB">
        <w:rPr>
          <w:rFonts w:ascii="Trebuchet MS" w:eastAsia="Trebuchet MS" w:hAnsi="Trebuchet MS" w:cs="Trebuchet MS"/>
          <w:b/>
          <w:bCs/>
          <w:color w:val="000000" w:themeColor="text1"/>
          <w:sz w:val="20"/>
          <w:szCs w:val="20"/>
          <w:lang w:val="fr-FR"/>
        </w:rPr>
        <w:t>22 avenue des Platanes</w:t>
      </w:r>
    </w:p>
    <w:p w14:paraId="3E66B13E" w14:textId="75E3A973" w:rsidR="000A6AB5" w:rsidRPr="005608DB" w:rsidRDefault="000A6AB5" w:rsidP="000A6AB5">
      <w:pPr>
        <w:spacing w:line="240" w:lineRule="exact"/>
        <w:jc w:val="center"/>
        <w:rPr>
          <w:rFonts w:ascii="Trebuchet MS" w:eastAsia="Trebuchet MS" w:hAnsi="Trebuchet MS" w:cs="Trebuchet MS"/>
          <w:b/>
          <w:bCs/>
          <w:color w:val="000000" w:themeColor="text1"/>
          <w:sz w:val="20"/>
          <w:szCs w:val="20"/>
          <w:lang w:val="fr-FR"/>
        </w:rPr>
      </w:pPr>
      <w:r w:rsidRPr="005608DB">
        <w:rPr>
          <w:rFonts w:ascii="Trebuchet MS" w:eastAsia="Trebuchet MS" w:hAnsi="Trebuchet MS" w:cs="Trebuchet MS"/>
          <w:b/>
          <w:bCs/>
          <w:color w:val="000000" w:themeColor="text1"/>
          <w:sz w:val="20"/>
          <w:szCs w:val="20"/>
          <w:lang w:val="fr-FR"/>
        </w:rPr>
        <w:t>37170 CHAMBRAY-LES-TOURS</w:t>
      </w:r>
    </w:p>
    <w:p w14:paraId="2C914DA3" w14:textId="1AEAC64D" w:rsidR="000A6AB5" w:rsidRPr="005608DB" w:rsidRDefault="000A6AB5" w:rsidP="000A6AB5">
      <w:pPr>
        <w:spacing w:line="240" w:lineRule="exact"/>
        <w:jc w:val="center"/>
        <w:rPr>
          <w:rFonts w:ascii="Trebuchet MS" w:eastAsia="Trebuchet MS" w:hAnsi="Trebuchet MS" w:cs="Trebuchet MS"/>
          <w:b/>
          <w:bCs/>
          <w:color w:val="EE0000"/>
          <w:sz w:val="20"/>
          <w:szCs w:val="20"/>
          <w:lang w:val="fr-FR"/>
        </w:rPr>
      </w:pPr>
      <w:r w:rsidRPr="005608DB">
        <w:rPr>
          <w:rFonts w:ascii="Trebuchet MS" w:eastAsia="Trebuchet MS" w:hAnsi="Trebuchet MS" w:cs="Trebuchet MS"/>
          <w:b/>
          <w:bCs/>
          <w:color w:val="EE0000"/>
          <w:sz w:val="20"/>
          <w:szCs w:val="20"/>
          <w:lang w:val="fr-FR"/>
        </w:rPr>
        <w:t xml:space="preserve">Au plus tard </w:t>
      </w:r>
      <w:r w:rsidR="005566F3">
        <w:rPr>
          <w:rFonts w:ascii="Trebuchet MS" w:eastAsia="Trebuchet MS" w:hAnsi="Trebuchet MS" w:cs="Trebuchet MS"/>
          <w:b/>
          <w:bCs/>
          <w:color w:val="EE0000"/>
          <w:sz w:val="20"/>
          <w:szCs w:val="20"/>
          <w:lang w:val="fr-FR"/>
        </w:rPr>
        <w:t>11</w:t>
      </w:r>
      <w:r w:rsidR="007657B6" w:rsidRPr="005608DB">
        <w:rPr>
          <w:rFonts w:ascii="Trebuchet MS" w:eastAsia="Trebuchet MS" w:hAnsi="Trebuchet MS" w:cs="Trebuchet MS"/>
          <w:b/>
          <w:bCs/>
          <w:color w:val="EE0000"/>
          <w:sz w:val="20"/>
          <w:szCs w:val="20"/>
          <w:lang w:val="fr-FR"/>
        </w:rPr>
        <w:t>/09/2026</w:t>
      </w:r>
      <w:r w:rsidR="005566F3">
        <w:rPr>
          <w:rFonts w:ascii="Trebuchet MS" w:eastAsia="Trebuchet MS" w:hAnsi="Trebuchet MS" w:cs="Trebuchet MS"/>
          <w:b/>
          <w:bCs/>
          <w:color w:val="EE0000"/>
          <w:sz w:val="20"/>
          <w:szCs w:val="20"/>
          <w:lang w:val="fr-FR"/>
        </w:rPr>
        <w:t>-8H30</w:t>
      </w:r>
    </w:p>
    <w:p w14:paraId="2463C387" w14:textId="7592E933" w:rsidR="005608DB" w:rsidRDefault="005608DB" w:rsidP="005608DB">
      <w:pPr>
        <w:spacing w:line="240" w:lineRule="exact"/>
        <w:jc w:val="center"/>
        <w:rPr>
          <w:rFonts w:ascii="Trebuchet MS" w:eastAsia="Trebuchet MS" w:hAnsi="Trebuchet MS" w:cs="Trebuchet MS"/>
          <w:color w:val="000000" w:themeColor="text1"/>
          <w:sz w:val="20"/>
          <w:szCs w:val="20"/>
          <w:lang w:val="fr-FR"/>
        </w:rPr>
      </w:pPr>
      <w:r>
        <w:rPr>
          <w:rFonts w:ascii="Trebuchet MS" w:eastAsia="Trebuchet MS" w:hAnsi="Trebuchet MS" w:cs="Trebuchet MS"/>
          <w:color w:val="000000"/>
          <w:sz w:val="20"/>
          <w:szCs w:val="20"/>
          <w:lang w:val="fr-FR"/>
        </w:rPr>
        <w:t xml:space="preserve">Heure d’ouverture des bureaux : (du </w:t>
      </w:r>
      <w:r w:rsidRPr="000A6AB5">
        <w:rPr>
          <w:rFonts w:ascii="Trebuchet MS" w:eastAsia="Trebuchet MS" w:hAnsi="Trebuchet MS" w:cs="Trebuchet MS"/>
          <w:color w:val="000000" w:themeColor="text1"/>
          <w:sz w:val="20"/>
          <w:szCs w:val="20"/>
          <w:lang w:val="fr-FR"/>
        </w:rPr>
        <w:t>lundi au vendredi de 8H30 à 17</w:t>
      </w:r>
      <w:r w:rsidRPr="004F313D">
        <w:rPr>
          <w:rFonts w:ascii="Trebuchet MS" w:eastAsia="Trebuchet MS" w:hAnsi="Trebuchet MS" w:cs="Trebuchet MS"/>
          <w:sz w:val="20"/>
          <w:szCs w:val="20"/>
          <w:lang w:val="fr-FR"/>
        </w:rPr>
        <w:t>H</w:t>
      </w:r>
      <w:r>
        <w:rPr>
          <w:rFonts w:ascii="Trebuchet MS" w:eastAsia="Trebuchet MS" w:hAnsi="Trebuchet MS" w:cs="Trebuchet MS"/>
          <w:color w:val="EE0000"/>
          <w:sz w:val="20"/>
          <w:szCs w:val="20"/>
          <w:lang w:val="fr-FR"/>
        </w:rPr>
        <w:t xml:space="preserve"> </w:t>
      </w:r>
      <w:r w:rsidRPr="000A6AB5">
        <w:rPr>
          <w:rFonts w:ascii="Trebuchet MS" w:eastAsia="Trebuchet MS" w:hAnsi="Trebuchet MS" w:cs="Trebuchet MS"/>
          <w:color w:val="000000" w:themeColor="text1"/>
          <w:sz w:val="20"/>
          <w:szCs w:val="20"/>
          <w:lang w:val="fr-FR"/>
        </w:rPr>
        <w:t>sauf le mardi 19H</w:t>
      </w:r>
      <w:r w:rsidR="005566F3">
        <w:rPr>
          <w:rFonts w:ascii="Trebuchet MS" w:eastAsia="Trebuchet MS" w:hAnsi="Trebuchet MS" w:cs="Trebuchet MS"/>
          <w:color w:val="000000" w:themeColor="text1"/>
          <w:sz w:val="20"/>
          <w:szCs w:val="20"/>
          <w:lang w:val="fr-FR"/>
        </w:rPr>
        <w:t>*</w:t>
      </w:r>
      <w:r w:rsidRPr="000A6AB5">
        <w:rPr>
          <w:rFonts w:ascii="Trebuchet MS" w:eastAsia="Trebuchet MS" w:hAnsi="Trebuchet MS" w:cs="Trebuchet MS"/>
          <w:color w:val="000000" w:themeColor="text1"/>
          <w:sz w:val="20"/>
          <w:szCs w:val="20"/>
          <w:lang w:val="fr-FR"/>
        </w:rPr>
        <w:t>)</w:t>
      </w:r>
      <w:r w:rsidR="005566F3">
        <w:rPr>
          <w:rFonts w:ascii="Trebuchet MS" w:eastAsia="Trebuchet MS" w:hAnsi="Trebuchet MS" w:cs="Trebuchet MS"/>
          <w:color w:val="000000" w:themeColor="text1"/>
          <w:sz w:val="20"/>
          <w:szCs w:val="20"/>
          <w:lang w:val="fr-FR"/>
        </w:rPr>
        <w:t>.</w:t>
      </w:r>
    </w:p>
    <w:bookmarkEnd w:id="39"/>
    <w:p w14:paraId="38AAEFC8" w14:textId="48ECCC30" w:rsidR="000A6AB5" w:rsidRPr="005566F3" w:rsidRDefault="00705452" w:rsidP="00705452">
      <w:pPr>
        <w:pStyle w:val="Paragraphedeliste"/>
        <w:spacing w:line="240" w:lineRule="exact"/>
        <w:jc w:val="center"/>
        <w:rPr>
          <w:rFonts w:ascii="Trebuchet MS" w:eastAsia="Trebuchet MS" w:hAnsi="Trebuchet MS" w:cs="Trebuchet MS"/>
          <w:color w:val="000000"/>
          <w:sz w:val="20"/>
          <w:szCs w:val="20"/>
          <w:lang w:val="fr-FR"/>
        </w:rPr>
      </w:pPr>
      <w:r>
        <w:rPr>
          <w:rFonts w:ascii="Trebuchet MS" w:eastAsia="Trebuchet MS" w:hAnsi="Trebuchet MS" w:cs="Trebuchet MS"/>
          <w:color w:val="000000"/>
          <w:sz w:val="20"/>
          <w:szCs w:val="20"/>
          <w:lang w:val="fr-FR"/>
        </w:rPr>
        <w:t>*</w:t>
      </w:r>
      <w:r w:rsidR="005566F3">
        <w:rPr>
          <w:rFonts w:ascii="Trebuchet MS" w:eastAsia="Trebuchet MS" w:hAnsi="Trebuchet MS" w:cs="Trebuchet MS"/>
          <w:color w:val="000000"/>
          <w:sz w:val="20"/>
          <w:szCs w:val="20"/>
          <w:lang w:val="fr-FR"/>
        </w:rPr>
        <w:t xml:space="preserve">Le bureau du CCAS sera ouvert le mardi jusqu’à 19H à partir du 18 août </w:t>
      </w:r>
      <w:r>
        <w:rPr>
          <w:rFonts w:ascii="Trebuchet MS" w:eastAsia="Trebuchet MS" w:hAnsi="Trebuchet MS" w:cs="Trebuchet MS"/>
          <w:color w:val="000000"/>
          <w:sz w:val="20"/>
          <w:szCs w:val="20"/>
          <w:lang w:val="fr-FR"/>
        </w:rPr>
        <w:t>2026</w:t>
      </w:r>
    </w:p>
    <w:p w14:paraId="5E5A359A" w14:textId="5E6FE8EB" w:rsidR="000A6AB5" w:rsidRDefault="005608DB" w:rsidP="000A6AB5">
      <w:pPr>
        <w:spacing w:line="240" w:lineRule="exact"/>
        <w:jc w:val="center"/>
        <w:rPr>
          <w:rFonts w:ascii="Trebuchet MS" w:eastAsia="Trebuchet MS" w:hAnsi="Trebuchet MS" w:cs="Trebuchet MS"/>
          <w:color w:val="000000"/>
          <w:sz w:val="20"/>
          <w:szCs w:val="20"/>
          <w:lang w:val="fr-FR"/>
        </w:rPr>
      </w:pPr>
      <w:r>
        <w:rPr>
          <w:rFonts w:ascii="Trebuchet MS" w:eastAsia="Trebuchet MS" w:hAnsi="Trebuchet MS" w:cs="Trebuchet MS"/>
          <w:color w:val="000000"/>
          <w:sz w:val="20"/>
          <w:szCs w:val="20"/>
          <w:lang w:val="fr-FR"/>
        </w:rPr>
        <w:t xml:space="preserve"> </w:t>
      </w:r>
    </w:p>
    <w:p w14:paraId="6D532CA7" w14:textId="77777777" w:rsidR="005566F3" w:rsidRDefault="005566F3" w:rsidP="000A6AB5">
      <w:pPr>
        <w:spacing w:line="240" w:lineRule="exact"/>
        <w:jc w:val="center"/>
        <w:rPr>
          <w:rFonts w:ascii="Trebuchet MS" w:eastAsia="Trebuchet MS" w:hAnsi="Trebuchet MS" w:cs="Trebuchet MS"/>
          <w:color w:val="000000"/>
          <w:sz w:val="20"/>
          <w:szCs w:val="20"/>
          <w:lang w:val="fr-FR"/>
        </w:rPr>
      </w:pPr>
    </w:p>
    <w:p w14:paraId="08A200EF" w14:textId="24F27EAD" w:rsidR="000A6AB5" w:rsidRPr="005608DB" w:rsidRDefault="000A6AB5" w:rsidP="005608DB">
      <w:pPr>
        <w:spacing w:line="240" w:lineRule="exact"/>
        <w:jc w:val="both"/>
        <w:rPr>
          <w:rFonts w:ascii="Trebuchet MS" w:eastAsia="Trebuchet MS" w:hAnsi="Trebuchet MS" w:cs="Trebuchet MS"/>
          <w:b/>
          <w:bCs/>
          <w:color w:val="000000"/>
          <w:sz w:val="20"/>
          <w:szCs w:val="20"/>
          <w:lang w:val="fr-FR"/>
        </w:rPr>
      </w:pPr>
      <w:r w:rsidRPr="005608DB">
        <w:rPr>
          <w:rFonts w:ascii="Trebuchet MS" w:eastAsia="Trebuchet MS" w:hAnsi="Trebuchet MS" w:cs="Trebuchet MS"/>
          <w:b/>
          <w:bCs/>
          <w:color w:val="000000"/>
          <w:sz w:val="20"/>
          <w:szCs w:val="20"/>
          <w:lang w:val="fr-FR"/>
        </w:rPr>
        <w:t>Aucun colis ne sera accepté après le jour et l’heure indiqué</w:t>
      </w:r>
      <w:r w:rsidR="005608DB" w:rsidRPr="005608DB">
        <w:rPr>
          <w:rFonts w:ascii="Trebuchet MS" w:eastAsia="Trebuchet MS" w:hAnsi="Trebuchet MS" w:cs="Trebuchet MS"/>
          <w:b/>
          <w:bCs/>
          <w:color w:val="000000"/>
          <w:sz w:val="20"/>
          <w:szCs w:val="20"/>
          <w:lang w:val="fr-FR"/>
        </w:rPr>
        <w:t xml:space="preserve"> soit le </w:t>
      </w:r>
      <w:r w:rsidR="005566F3">
        <w:rPr>
          <w:rFonts w:ascii="Trebuchet MS" w:eastAsia="Trebuchet MS" w:hAnsi="Trebuchet MS" w:cs="Trebuchet MS"/>
          <w:b/>
          <w:bCs/>
          <w:color w:val="000000"/>
          <w:sz w:val="20"/>
          <w:szCs w:val="20"/>
          <w:lang w:val="fr-FR"/>
        </w:rPr>
        <w:t>vendredi 11 septembre 2</w:t>
      </w:r>
      <w:r w:rsidR="005608DB" w:rsidRPr="005608DB">
        <w:rPr>
          <w:rFonts w:ascii="Trebuchet MS" w:eastAsia="Trebuchet MS" w:hAnsi="Trebuchet MS" w:cs="Trebuchet MS"/>
          <w:b/>
          <w:bCs/>
          <w:color w:val="000000"/>
          <w:sz w:val="20"/>
          <w:szCs w:val="20"/>
          <w:lang w:val="fr-FR"/>
        </w:rPr>
        <w:t xml:space="preserve">026 </w:t>
      </w:r>
      <w:r w:rsidR="005566F3">
        <w:rPr>
          <w:rFonts w:ascii="Trebuchet MS" w:eastAsia="Trebuchet MS" w:hAnsi="Trebuchet MS" w:cs="Trebuchet MS"/>
          <w:b/>
          <w:bCs/>
          <w:color w:val="000000"/>
          <w:sz w:val="20"/>
          <w:szCs w:val="20"/>
          <w:lang w:val="fr-FR"/>
        </w:rPr>
        <w:t xml:space="preserve">- </w:t>
      </w:r>
      <w:r w:rsidR="005608DB" w:rsidRPr="005608DB">
        <w:rPr>
          <w:rFonts w:ascii="Trebuchet MS" w:eastAsia="Trebuchet MS" w:hAnsi="Trebuchet MS" w:cs="Trebuchet MS"/>
          <w:b/>
          <w:bCs/>
          <w:color w:val="000000"/>
          <w:sz w:val="20"/>
          <w:szCs w:val="20"/>
          <w:lang w:val="fr-FR"/>
        </w:rPr>
        <w:t>8H30, sinon, l’offre sera déclarée irrégulière et ne pourra pas être régularisée.</w:t>
      </w:r>
    </w:p>
    <w:p w14:paraId="0C468F4A" w14:textId="77777777" w:rsidR="005608DB" w:rsidRDefault="005608DB" w:rsidP="000A6AB5">
      <w:pPr>
        <w:spacing w:line="240" w:lineRule="exact"/>
        <w:rPr>
          <w:rFonts w:ascii="Trebuchet MS" w:eastAsia="Trebuchet MS" w:hAnsi="Trebuchet MS" w:cs="Trebuchet MS"/>
          <w:color w:val="000000"/>
          <w:sz w:val="20"/>
          <w:szCs w:val="20"/>
          <w:lang w:val="fr-FR"/>
        </w:rPr>
      </w:pPr>
    </w:p>
    <w:p w14:paraId="32C70593" w14:textId="4780A792" w:rsidR="000A6AB5" w:rsidRDefault="000A6AB5" w:rsidP="000A6AB5">
      <w:pPr>
        <w:spacing w:line="240" w:lineRule="exact"/>
        <w:rPr>
          <w:rFonts w:ascii="Trebuchet MS" w:eastAsia="Trebuchet MS" w:hAnsi="Trebuchet MS" w:cs="Trebuchet MS"/>
          <w:color w:val="000000"/>
          <w:sz w:val="20"/>
          <w:szCs w:val="20"/>
          <w:lang w:val="fr-FR"/>
        </w:rPr>
      </w:pPr>
      <w:r>
        <w:rPr>
          <w:rFonts w:ascii="Trebuchet MS" w:eastAsia="Trebuchet MS" w:hAnsi="Trebuchet MS" w:cs="Trebuchet MS"/>
          <w:color w:val="000000"/>
          <w:sz w:val="20"/>
          <w:szCs w:val="20"/>
          <w:lang w:val="fr-FR"/>
        </w:rPr>
        <w:lastRenderedPageBreak/>
        <w:t xml:space="preserve">Les colis ne </w:t>
      </w:r>
      <w:r w:rsidR="00083EC2">
        <w:rPr>
          <w:rFonts w:ascii="Trebuchet MS" w:eastAsia="Trebuchet MS" w:hAnsi="Trebuchet MS" w:cs="Trebuchet MS"/>
          <w:color w:val="000000"/>
          <w:sz w:val="20"/>
          <w:szCs w:val="20"/>
          <w:lang w:val="fr-FR"/>
        </w:rPr>
        <w:t xml:space="preserve">seront </w:t>
      </w:r>
      <w:r>
        <w:rPr>
          <w:rFonts w:ascii="Trebuchet MS" w:eastAsia="Trebuchet MS" w:hAnsi="Trebuchet MS" w:cs="Trebuchet MS"/>
          <w:color w:val="000000"/>
          <w:sz w:val="20"/>
          <w:szCs w:val="20"/>
          <w:lang w:val="fr-FR"/>
        </w:rPr>
        <w:t>soumis à aucune facturation et ne pourront être restitués.</w:t>
      </w:r>
    </w:p>
    <w:p w14:paraId="32D548C3" w14:textId="77777777" w:rsidR="000A6AB5" w:rsidRPr="003E04DE" w:rsidRDefault="000A6AB5" w:rsidP="000A6AB5">
      <w:pPr>
        <w:spacing w:line="240" w:lineRule="exact"/>
        <w:rPr>
          <w:rFonts w:ascii="Trebuchet MS" w:eastAsia="Trebuchet MS" w:hAnsi="Trebuchet MS" w:cs="Trebuchet MS"/>
          <w:i/>
          <w:color w:val="000000"/>
          <w:sz w:val="20"/>
          <w:szCs w:val="20"/>
          <w:lang w:val="fr-FR"/>
        </w:rPr>
      </w:pPr>
    </w:p>
    <w:p w14:paraId="7473A52E" w14:textId="4B088360" w:rsidR="006E171E" w:rsidRDefault="00F67108">
      <w:pPr>
        <w:pStyle w:val="Titre1"/>
        <w:shd w:val="clear" w:color="FD2456" w:fill="FD2456"/>
        <w:rPr>
          <w:rFonts w:ascii="Trebuchet MS" w:eastAsia="Trebuchet MS" w:hAnsi="Trebuchet MS" w:cs="Trebuchet MS"/>
          <w:color w:val="FFFFFF"/>
          <w:sz w:val="28"/>
          <w:lang w:val="fr-FR"/>
        </w:rPr>
      </w:pPr>
      <w:bookmarkStart w:id="41" w:name="ArtL1_RC-2-A8"/>
      <w:bookmarkStart w:id="42" w:name="_Toc236230815"/>
      <w:bookmarkEnd w:id="41"/>
      <w:r>
        <w:rPr>
          <w:rFonts w:ascii="Trebuchet MS" w:eastAsia="Trebuchet MS" w:hAnsi="Trebuchet MS" w:cs="Trebuchet MS"/>
          <w:color w:val="FFFFFF"/>
          <w:sz w:val="28"/>
          <w:lang w:val="fr-FR"/>
        </w:rPr>
        <w:t xml:space="preserve">6 </w:t>
      </w:r>
      <w:r w:rsidR="00E80209">
        <w:rPr>
          <w:rFonts w:ascii="Trebuchet MS" w:eastAsia="Trebuchet MS" w:hAnsi="Trebuchet MS" w:cs="Trebuchet MS"/>
          <w:color w:val="FFFFFF"/>
          <w:sz w:val="28"/>
          <w:lang w:val="fr-FR"/>
        </w:rPr>
        <w:t>–</w:t>
      </w:r>
      <w:r>
        <w:rPr>
          <w:rFonts w:ascii="Trebuchet MS" w:eastAsia="Trebuchet MS" w:hAnsi="Trebuchet MS" w:cs="Trebuchet MS"/>
          <w:color w:val="FFFFFF"/>
          <w:sz w:val="28"/>
          <w:lang w:val="fr-FR"/>
        </w:rPr>
        <w:t xml:space="preserve"> </w:t>
      </w:r>
      <w:r w:rsidR="00E80209">
        <w:rPr>
          <w:rFonts w:ascii="Trebuchet MS" w:eastAsia="Trebuchet MS" w:hAnsi="Trebuchet MS" w:cs="Trebuchet MS"/>
          <w:color w:val="FFFFFF"/>
          <w:sz w:val="28"/>
          <w:lang w:val="fr-FR"/>
        </w:rPr>
        <w:t>Transmission électronique</w:t>
      </w:r>
      <w:bookmarkEnd w:id="42"/>
      <w:r w:rsidR="00E80209">
        <w:rPr>
          <w:rFonts w:ascii="Trebuchet MS" w:eastAsia="Trebuchet MS" w:hAnsi="Trebuchet MS" w:cs="Trebuchet MS"/>
          <w:color w:val="FFFFFF"/>
          <w:sz w:val="28"/>
          <w:lang w:val="fr-FR"/>
        </w:rPr>
        <w:t xml:space="preserve"> </w:t>
      </w:r>
    </w:p>
    <w:p w14:paraId="2C0EE7E7" w14:textId="18D779D2" w:rsidR="006E171E" w:rsidRDefault="00F67108">
      <w:pPr>
        <w:pStyle w:val="ParagrapheIndent2"/>
        <w:spacing w:line="232" w:lineRule="exact"/>
        <w:jc w:val="both"/>
        <w:rPr>
          <w:color w:val="000000"/>
          <w:lang w:val="fr-FR"/>
        </w:rPr>
      </w:pPr>
      <w:bookmarkStart w:id="43" w:name="ArtL2_RC-2-A8.4"/>
      <w:bookmarkEnd w:id="43"/>
      <w:r>
        <w:rPr>
          <w:color w:val="000000"/>
          <w:lang w:val="fr-FR"/>
        </w:rPr>
        <w:t xml:space="preserve">La transmission des documents par voie électronique est effectuée sur le profil d'acheteur du pouvoir adjudicateur, à l'adresse URL suivante : </w:t>
      </w:r>
      <w:r w:rsidRPr="00DD1EC0">
        <w:rPr>
          <w:b/>
          <w:bCs/>
          <w:color w:val="000000"/>
          <w:u w:val="single"/>
          <w:lang w:val="fr-FR"/>
        </w:rPr>
        <w:t>http://webmarche.solaere.recia.fr</w:t>
      </w:r>
    </w:p>
    <w:p w14:paraId="52E35FC2" w14:textId="77777777" w:rsidR="006E171E" w:rsidRDefault="00F67108">
      <w:pPr>
        <w:pStyle w:val="ParagrapheIndent2"/>
        <w:spacing w:after="240" w:line="232" w:lineRule="exact"/>
        <w:jc w:val="both"/>
        <w:rPr>
          <w:color w:val="000000"/>
          <w:lang w:val="fr-FR"/>
        </w:rPr>
      </w:pPr>
      <w:r>
        <w:rPr>
          <w:color w:val="000000"/>
          <w:lang w:val="fr-FR"/>
        </w:rPr>
        <w:t>Le choix du mode de transmission est global et irréversible. Les candidats doivent appliquer le même mode de transmission à l'ensemble des documents transmis au pouvoir adjudicateur.</w:t>
      </w:r>
    </w:p>
    <w:p w14:paraId="77DD8351" w14:textId="77777777" w:rsidR="006E171E" w:rsidRDefault="00F67108">
      <w:pPr>
        <w:pStyle w:val="ParagrapheIndent2"/>
        <w:spacing w:line="232" w:lineRule="exact"/>
        <w:jc w:val="both"/>
        <w:rPr>
          <w:color w:val="000000"/>
          <w:lang w:val="fr-FR"/>
        </w:rPr>
      </w:pPr>
      <w:r>
        <w:rPr>
          <w:color w:val="000000"/>
          <w:lang w:val="fr-FR"/>
        </w:rPr>
        <w:t>Le pli doit contenir deux dossiers distincts comportant respectivement les pièces de la candidature et les pièces de l'offre définies au présent règlement de la consultation.</w:t>
      </w:r>
    </w:p>
    <w:p w14:paraId="0803C592" w14:textId="77777777" w:rsidR="006E171E" w:rsidRDefault="006E171E">
      <w:pPr>
        <w:pStyle w:val="ParagrapheIndent2"/>
        <w:spacing w:line="232" w:lineRule="exact"/>
        <w:jc w:val="both"/>
        <w:rPr>
          <w:color w:val="000000"/>
          <w:lang w:val="fr-FR"/>
        </w:rPr>
      </w:pPr>
    </w:p>
    <w:p w14:paraId="13BF315B" w14:textId="77777777" w:rsidR="006E171E" w:rsidRDefault="00F67108">
      <w:pPr>
        <w:pStyle w:val="ParagrapheIndent2"/>
        <w:spacing w:line="232" w:lineRule="exact"/>
        <w:jc w:val="both"/>
        <w:rPr>
          <w:color w:val="000000"/>
          <w:lang w:val="fr-FR"/>
        </w:rPr>
      </w:pPr>
      <w:r>
        <w:rPr>
          <w:color w:val="000000"/>
          <w:lang w:val="fr-FR"/>
        </w:rPr>
        <w:t>Chaque transmission fera l'objet d'une date certaine de réception et d'un accusé de réception électronique. A ce titre, le fuseau horaire de référence est celui de (GMT+01:00) Paris, Bruxelles, Copenhague, Madrid. Le pli sera considéré « hors délai » si le téléchargement se termine après la date et l'heure limites de réception des offres.</w:t>
      </w:r>
    </w:p>
    <w:p w14:paraId="28D53631" w14:textId="77777777" w:rsidR="006E171E" w:rsidRDefault="006E171E">
      <w:pPr>
        <w:pStyle w:val="ParagrapheIndent2"/>
        <w:spacing w:line="232" w:lineRule="exact"/>
        <w:jc w:val="both"/>
        <w:rPr>
          <w:color w:val="000000"/>
          <w:lang w:val="fr-FR"/>
        </w:rPr>
      </w:pPr>
    </w:p>
    <w:p w14:paraId="168CD03E" w14:textId="77777777" w:rsidR="006E171E" w:rsidRDefault="00F67108">
      <w:pPr>
        <w:pStyle w:val="ParagrapheIndent2"/>
        <w:spacing w:after="240" w:line="232" w:lineRule="exact"/>
        <w:jc w:val="both"/>
        <w:rPr>
          <w:color w:val="000000"/>
          <w:lang w:val="fr-FR"/>
        </w:rPr>
      </w:pPr>
      <w:r>
        <w:rPr>
          <w:color w:val="000000"/>
          <w:lang w:val="fr-FR"/>
        </w:rPr>
        <w:t xml:space="preserve">Si plusieurs plis sont transmis successivement par le même candidat, </w:t>
      </w:r>
      <w:r>
        <w:rPr>
          <w:b/>
          <w:color w:val="000000"/>
          <w:lang w:val="fr-FR"/>
        </w:rPr>
        <w:t>seul le dernier pli transmis dans le délai imparti est pris en compte par l'acheteur.</w:t>
      </w:r>
      <w:r>
        <w:rPr>
          <w:color w:val="000000"/>
          <w:lang w:val="fr-FR"/>
        </w:rPr>
        <w:t xml:space="preserve"> Il doit par conséquent contenir l'ensemble des pièces exigées au titre de la présente consultation.</w:t>
      </w:r>
    </w:p>
    <w:p w14:paraId="331D9737" w14:textId="77777777" w:rsidR="006E171E" w:rsidRDefault="00F67108">
      <w:pPr>
        <w:pStyle w:val="ParagrapheIndent2"/>
        <w:spacing w:line="232" w:lineRule="exact"/>
        <w:jc w:val="both"/>
        <w:rPr>
          <w:color w:val="000000"/>
          <w:lang w:val="fr-FR"/>
        </w:rPr>
      </w:pPr>
      <w:r>
        <w:rPr>
          <w:color w:val="000000"/>
          <w:lang w:val="fr-FR"/>
        </w:rPr>
        <w:t xml:space="preserve">Le pli peut être doublé d'une copie de sauvegarde transmise dans les délais impartis, sur support physique électronique (CD-ROM, DVD-ROM, clé </w:t>
      </w:r>
      <w:proofErr w:type="spellStart"/>
      <w:r>
        <w:rPr>
          <w:color w:val="000000"/>
          <w:lang w:val="fr-FR"/>
        </w:rPr>
        <w:t>usb</w:t>
      </w:r>
      <w:proofErr w:type="spellEnd"/>
      <w:r>
        <w:rPr>
          <w:color w:val="000000"/>
          <w:lang w:val="fr-FR"/>
        </w:rPr>
        <w:t>) ou sur support papier. Cette copie doit être placée dans un pli portant la mention « copie de sauvegarde », ainsi que le nom du candidat et l'identification de la procédure concernée. Elle est ouverte dans les cas suivants :</w:t>
      </w:r>
    </w:p>
    <w:p w14:paraId="113EF7C5" w14:textId="77777777" w:rsidR="006E171E" w:rsidRDefault="00F67108">
      <w:pPr>
        <w:pStyle w:val="ParagrapheIndent2"/>
        <w:spacing w:line="232" w:lineRule="exact"/>
        <w:jc w:val="both"/>
        <w:rPr>
          <w:color w:val="000000"/>
          <w:lang w:val="fr-FR"/>
        </w:rPr>
      </w:pPr>
      <w:r>
        <w:rPr>
          <w:color w:val="000000"/>
          <w:lang w:val="fr-FR"/>
        </w:rPr>
        <w:t>- lorsqu'un programme informatique malveillant est détecté dans le pli transmis par voie électronique ;</w:t>
      </w:r>
    </w:p>
    <w:p w14:paraId="37B3EB6D" w14:textId="77777777" w:rsidR="006E171E" w:rsidRDefault="00F67108">
      <w:pPr>
        <w:pStyle w:val="ParagrapheIndent2"/>
        <w:spacing w:line="232" w:lineRule="exact"/>
        <w:jc w:val="both"/>
        <w:rPr>
          <w:color w:val="000000"/>
          <w:lang w:val="fr-FR"/>
        </w:rPr>
      </w:pPr>
      <w:r>
        <w:rPr>
          <w:color w:val="000000"/>
          <w:lang w:val="fr-FR"/>
        </w:rPr>
        <w:t>- lorsque le pli électronique est reçu de façon incomplète, hors délai ou n'a pu être ouvert, à condition que sa transmission ait commencé avant la clôture de la remise des plis.</w:t>
      </w:r>
    </w:p>
    <w:p w14:paraId="0C5B8A8B" w14:textId="77777777" w:rsidR="006E171E" w:rsidRDefault="006E171E">
      <w:pPr>
        <w:pStyle w:val="ParagrapheIndent2"/>
        <w:spacing w:line="232" w:lineRule="exact"/>
        <w:jc w:val="both"/>
        <w:rPr>
          <w:color w:val="000000"/>
          <w:lang w:val="fr-FR"/>
        </w:rPr>
      </w:pPr>
    </w:p>
    <w:p w14:paraId="2EDEB716" w14:textId="77777777" w:rsidR="006E171E" w:rsidRDefault="00F67108">
      <w:pPr>
        <w:pStyle w:val="ParagrapheIndent2"/>
        <w:spacing w:line="232" w:lineRule="exact"/>
        <w:jc w:val="both"/>
        <w:rPr>
          <w:color w:val="000000"/>
          <w:lang w:val="fr-FR"/>
        </w:rPr>
      </w:pPr>
      <w:r>
        <w:rPr>
          <w:color w:val="000000"/>
          <w:lang w:val="fr-FR"/>
        </w:rPr>
        <w:t>La copie de sauvegarde peut être transmise ou déposée à l'adresse suivante :</w:t>
      </w:r>
    </w:p>
    <w:p w14:paraId="3D725E5A" w14:textId="77777777" w:rsidR="00DD1EC0" w:rsidRPr="00DD1EC0" w:rsidRDefault="00DD1EC0" w:rsidP="00DD1EC0">
      <w:pPr>
        <w:rPr>
          <w:lang w:val="fr-FR"/>
        </w:rPr>
      </w:pPr>
    </w:p>
    <w:p w14:paraId="31229080" w14:textId="77777777" w:rsidR="006E171E" w:rsidRPr="00DD1EC0" w:rsidRDefault="00F67108" w:rsidP="00DD1EC0">
      <w:pPr>
        <w:pStyle w:val="ParagrapheIndent2"/>
        <w:spacing w:line="232" w:lineRule="exact"/>
        <w:jc w:val="center"/>
        <w:rPr>
          <w:b/>
          <w:bCs/>
          <w:color w:val="000000"/>
          <w:lang w:val="fr-FR"/>
        </w:rPr>
      </w:pPr>
      <w:r w:rsidRPr="00DD1EC0">
        <w:rPr>
          <w:b/>
          <w:bCs/>
          <w:color w:val="000000"/>
          <w:lang w:val="fr-FR"/>
        </w:rPr>
        <w:t>Mairie de Chambray-Lès-Tours</w:t>
      </w:r>
    </w:p>
    <w:p w14:paraId="160E393F" w14:textId="77777777" w:rsidR="006E171E" w:rsidRPr="00DD1EC0" w:rsidRDefault="006E171E" w:rsidP="00DD1EC0">
      <w:pPr>
        <w:pStyle w:val="ParagrapheIndent2"/>
        <w:spacing w:line="232" w:lineRule="exact"/>
        <w:jc w:val="center"/>
        <w:rPr>
          <w:b/>
          <w:bCs/>
          <w:color w:val="000000"/>
          <w:lang w:val="fr-FR"/>
        </w:rPr>
      </w:pPr>
    </w:p>
    <w:p w14:paraId="3AB6E8F3" w14:textId="77777777" w:rsidR="006E171E" w:rsidRPr="00DD1EC0" w:rsidRDefault="00F67108" w:rsidP="00DD1EC0">
      <w:pPr>
        <w:pStyle w:val="ParagrapheIndent2"/>
        <w:spacing w:line="232" w:lineRule="exact"/>
        <w:jc w:val="center"/>
        <w:rPr>
          <w:b/>
          <w:bCs/>
          <w:color w:val="000000"/>
          <w:lang w:val="fr-FR"/>
        </w:rPr>
      </w:pPr>
      <w:r w:rsidRPr="00DD1EC0">
        <w:rPr>
          <w:b/>
          <w:bCs/>
          <w:color w:val="000000"/>
          <w:lang w:val="fr-FR"/>
        </w:rPr>
        <w:t>7 RUE DE LA MAIRIE</w:t>
      </w:r>
    </w:p>
    <w:p w14:paraId="16137B8F" w14:textId="77777777" w:rsidR="006E171E" w:rsidRPr="00DD1EC0" w:rsidRDefault="00F67108" w:rsidP="00DD1EC0">
      <w:pPr>
        <w:pStyle w:val="ParagrapheIndent2"/>
        <w:spacing w:line="232" w:lineRule="exact"/>
        <w:jc w:val="center"/>
        <w:rPr>
          <w:b/>
          <w:bCs/>
          <w:color w:val="000000"/>
          <w:lang w:val="fr-FR"/>
        </w:rPr>
      </w:pPr>
      <w:r w:rsidRPr="00DD1EC0">
        <w:rPr>
          <w:b/>
          <w:bCs/>
          <w:color w:val="000000"/>
          <w:lang w:val="fr-FR"/>
        </w:rPr>
        <w:t>BP 246</w:t>
      </w:r>
    </w:p>
    <w:p w14:paraId="0477E928" w14:textId="77777777" w:rsidR="006E171E" w:rsidRPr="00DD1EC0" w:rsidRDefault="00F67108" w:rsidP="00DD1EC0">
      <w:pPr>
        <w:pStyle w:val="ParagrapheIndent2"/>
        <w:spacing w:line="232" w:lineRule="exact"/>
        <w:jc w:val="center"/>
        <w:rPr>
          <w:b/>
          <w:bCs/>
          <w:color w:val="000000"/>
          <w:lang w:val="fr-FR"/>
        </w:rPr>
      </w:pPr>
      <w:r w:rsidRPr="00DD1EC0">
        <w:rPr>
          <w:b/>
          <w:bCs/>
          <w:color w:val="000000"/>
          <w:lang w:val="fr-FR"/>
        </w:rPr>
        <w:t>37172 CHAMBRAY-LES-TOURS CEDEX</w:t>
      </w:r>
    </w:p>
    <w:p w14:paraId="07384C99" w14:textId="77777777" w:rsidR="006E171E" w:rsidRDefault="006E171E">
      <w:pPr>
        <w:pStyle w:val="ParagrapheIndent2"/>
        <w:spacing w:after="240" w:line="232" w:lineRule="exact"/>
        <w:jc w:val="both"/>
        <w:rPr>
          <w:color w:val="000000"/>
          <w:lang w:val="fr-FR"/>
        </w:rPr>
      </w:pPr>
    </w:p>
    <w:p w14:paraId="15DF2B61" w14:textId="77777777" w:rsidR="006E171E" w:rsidRDefault="00F67108">
      <w:pPr>
        <w:pStyle w:val="ParagrapheIndent2"/>
        <w:spacing w:after="240" w:line="232" w:lineRule="exact"/>
        <w:jc w:val="both"/>
        <w:rPr>
          <w:color w:val="000000"/>
          <w:lang w:val="fr-FR"/>
        </w:rPr>
      </w:pPr>
      <w:r>
        <w:rPr>
          <w:color w:val="000000"/>
          <w:lang w:val="fr-FR"/>
        </w:rPr>
        <w:t>Aucun format électronique n'est préconisé pour la transmission des documents. Cependant, les fichiers devront être transmis dans des formats largement disponibles.</w:t>
      </w:r>
    </w:p>
    <w:p w14:paraId="2D8FD8A5" w14:textId="77777777" w:rsidR="006E171E" w:rsidRDefault="00F67108">
      <w:pPr>
        <w:pStyle w:val="ParagrapheIndent2"/>
        <w:spacing w:after="240"/>
        <w:jc w:val="both"/>
        <w:rPr>
          <w:color w:val="000000"/>
          <w:lang w:val="fr-FR"/>
        </w:rPr>
      </w:pPr>
      <w:r>
        <w:rPr>
          <w:color w:val="000000"/>
          <w:lang w:val="fr-FR"/>
        </w:rPr>
        <w:t>La signature électronique des documents n'est pas exigée dans le cadre de cette consultation.</w:t>
      </w:r>
    </w:p>
    <w:p w14:paraId="0276F275" w14:textId="77777777" w:rsidR="006E171E" w:rsidRDefault="00F67108">
      <w:pPr>
        <w:pStyle w:val="ParagrapheIndent2"/>
        <w:spacing w:after="240" w:line="232" w:lineRule="exact"/>
        <w:jc w:val="both"/>
        <w:rPr>
          <w:color w:val="000000"/>
          <w:lang w:val="fr-FR"/>
        </w:rPr>
      </w:pPr>
      <w:r>
        <w:rPr>
          <w:color w:val="000000"/>
          <w:lang w:val="fr-FR"/>
        </w:rPr>
        <w:t>La signature électronique du contrat par l'attributaire n'est pas exigée dans le cadre de cette consultation.</w:t>
      </w:r>
    </w:p>
    <w:p w14:paraId="2840350B" w14:textId="77777777" w:rsidR="006E171E" w:rsidRDefault="00F67108">
      <w:pPr>
        <w:pStyle w:val="ParagrapheIndent2"/>
        <w:spacing w:after="240" w:line="232" w:lineRule="exact"/>
        <w:jc w:val="both"/>
        <w:rPr>
          <w:color w:val="000000"/>
          <w:lang w:val="fr-FR"/>
        </w:rPr>
      </w:pPr>
      <w:r>
        <w:rPr>
          <w:color w:val="000000"/>
          <w:lang w:val="fr-FR"/>
        </w:rPr>
        <w:t>Après attribution, les candidats sont informés que l'offre électronique retenue sera transformée en offre papier, pour donner lieu à la signature manuscrite de l'accord-cadre par les parties.</w:t>
      </w:r>
    </w:p>
    <w:p w14:paraId="423FA5DD" w14:textId="77777777" w:rsidR="006E171E" w:rsidRDefault="00F67108">
      <w:pPr>
        <w:pStyle w:val="ParagrapheIndent2"/>
        <w:spacing w:after="240"/>
        <w:jc w:val="both"/>
        <w:rPr>
          <w:color w:val="000000"/>
          <w:lang w:val="fr-FR"/>
        </w:rPr>
      </w:pPr>
      <w:r>
        <w:rPr>
          <w:color w:val="000000"/>
          <w:lang w:val="fr-FR"/>
        </w:rPr>
        <w:t>Les frais d'accès au réseau et de recours à la signature électronique sont à la charge des candidats.</w:t>
      </w:r>
    </w:p>
    <w:tbl>
      <w:tblPr>
        <w:tblW w:w="0" w:type="auto"/>
        <w:tblInd w:w="500" w:type="dxa"/>
        <w:tblLayout w:type="fixed"/>
        <w:tblLook w:val="04A0" w:firstRow="1" w:lastRow="0" w:firstColumn="1" w:lastColumn="0" w:noHBand="0" w:noVBand="1"/>
      </w:tblPr>
      <w:tblGrid>
        <w:gridCol w:w="8600"/>
      </w:tblGrid>
      <w:tr w:rsidR="006E171E" w14:paraId="7DF05A2C" w14:textId="77777777">
        <w:trPr>
          <w:trHeight w:val="616"/>
        </w:trPr>
        <w:tc>
          <w:tcPr>
            <w:tcW w:w="8600" w:type="dxa"/>
            <w:tcBorders>
              <w:top w:val="single" w:sz="12" w:space="0" w:color="FD2456"/>
              <w:left w:val="single" w:sz="12" w:space="0" w:color="FD2456"/>
              <w:bottom w:val="single" w:sz="12" w:space="0" w:color="FD2456"/>
              <w:right w:val="single" w:sz="12" w:space="0" w:color="FD2456"/>
            </w:tcBorders>
            <w:tcMar>
              <w:top w:w="0" w:type="dxa"/>
              <w:left w:w="0" w:type="dxa"/>
              <w:bottom w:w="0" w:type="dxa"/>
              <w:right w:w="0" w:type="dxa"/>
            </w:tcMar>
          </w:tcPr>
          <w:tbl>
            <w:tblPr>
              <w:tblW w:w="0" w:type="auto"/>
              <w:tblInd w:w="200" w:type="dxa"/>
              <w:tblLayout w:type="fixed"/>
              <w:tblLook w:val="04A0" w:firstRow="1" w:lastRow="0" w:firstColumn="1" w:lastColumn="0" w:noHBand="0" w:noVBand="1"/>
            </w:tblPr>
            <w:tblGrid>
              <w:gridCol w:w="400"/>
              <w:gridCol w:w="300"/>
              <w:gridCol w:w="7300"/>
            </w:tblGrid>
            <w:tr w:rsidR="006E171E" w14:paraId="150C28D3" w14:textId="77777777">
              <w:trPr>
                <w:trHeight w:val="40"/>
              </w:trPr>
              <w:tc>
                <w:tcPr>
                  <w:tcW w:w="400" w:type="dxa"/>
                  <w:tcMar>
                    <w:top w:w="0" w:type="dxa"/>
                    <w:left w:w="0" w:type="dxa"/>
                    <w:bottom w:w="0" w:type="dxa"/>
                    <w:right w:w="0" w:type="dxa"/>
                  </w:tcMar>
                </w:tcPr>
                <w:p w14:paraId="1ECAE8FA" w14:textId="77777777" w:rsidR="006E171E" w:rsidRDefault="006E171E">
                  <w:pPr>
                    <w:rPr>
                      <w:sz w:val="2"/>
                    </w:rPr>
                  </w:pPr>
                </w:p>
              </w:tc>
              <w:tc>
                <w:tcPr>
                  <w:tcW w:w="300" w:type="dxa"/>
                  <w:tcMar>
                    <w:top w:w="0" w:type="dxa"/>
                    <w:left w:w="0" w:type="dxa"/>
                    <w:bottom w:w="0" w:type="dxa"/>
                    <w:right w:w="0" w:type="dxa"/>
                  </w:tcMar>
                </w:tcPr>
                <w:p w14:paraId="6958828E" w14:textId="77777777" w:rsidR="006E171E" w:rsidRDefault="006E171E">
                  <w:pPr>
                    <w:rPr>
                      <w:sz w:val="2"/>
                    </w:rPr>
                  </w:pPr>
                </w:p>
              </w:tc>
              <w:tc>
                <w:tcPr>
                  <w:tcW w:w="7300" w:type="dxa"/>
                  <w:vMerge w:val="restart"/>
                  <w:tcMar>
                    <w:top w:w="0" w:type="dxa"/>
                    <w:left w:w="0" w:type="dxa"/>
                    <w:bottom w:w="0" w:type="dxa"/>
                    <w:right w:w="0" w:type="dxa"/>
                  </w:tcMar>
                  <w:vAlign w:val="center"/>
                </w:tcPr>
                <w:p w14:paraId="03956339" w14:textId="77777777" w:rsidR="006E171E" w:rsidRDefault="00F67108">
                  <w:pPr>
                    <w:rPr>
                      <w:rFonts w:ascii="Trebuchet MS" w:eastAsia="Trebuchet MS" w:hAnsi="Trebuchet MS" w:cs="Trebuchet MS"/>
                      <w:b/>
                      <w:color w:val="000000"/>
                      <w:sz w:val="22"/>
                      <w:lang w:val="fr-FR"/>
                    </w:rPr>
                  </w:pPr>
                  <w:r>
                    <w:rPr>
                      <w:rFonts w:ascii="Trebuchet MS" w:eastAsia="Trebuchet MS" w:hAnsi="Trebuchet MS" w:cs="Trebuchet MS"/>
                      <w:b/>
                      <w:color w:val="000000"/>
                      <w:sz w:val="22"/>
                      <w:lang w:val="fr-FR"/>
                    </w:rPr>
                    <w:t>Pensez à anticiper votre dépôt plusieurs heures avant l'heure limite</w:t>
                  </w:r>
                </w:p>
              </w:tc>
            </w:tr>
            <w:tr w:rsidR="006E171E" w14:paraId="1866D330" w14:textId="77777777">
              <w:trPr>
                <w:trHeight w:val="385"/>
              </w:trPr>
              <w:tc>
                <w:tcPr>
                  <w:tcW w:w="400" w:type="dxa"/>
                  <w:tcMar>
                    <w:top w:w="0" w:type="dxa"/>
                    <w:left w:w="0" w:type="dxa"/>
                    <w:bottom w:w="0" w:type="dxa"/>
                    <w:right w:w="0" w:type="dxa"/>
                  </w:tcMar>
                </w:tcPr>
                <w:p w14:paraId="0E86D317" w14:textId="022F2673" w:rsidR="006E171E" w:rsidRDefault="00F67108">
                  <w:pPr>
                    <w:rPr>
                      <w:sz w:val="2"/>
                    </w:rPr>
                  </w:pPr>
                  <w:r>
                    <w:rPr>
                      <w:noProof/>
                    </w:rPr>
                    <w:drawing>
                      <wp:inline distT="0" distB="0" distL="0" distR="0" wp14:anchorId="09D0D24D" wp14:editId="3279B55B">
                        <wp:extent cx="257175" cy="257175"/>
                        <wp:effectExtent l="0" t="0" r="0" b="0"/>
                        <wp:docPr id="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p>
              </w:tc>
              <w:tc>
                <w:tcPr>
                  <w:tcW w:w="300" w:type="dxa"/>
                  <w:tcMar>
                    <w:top w:w="0" w:type="dxa"/>
                    <w:left w:w="0" w:type="dxa"/>
                    <w:bottom w:w="0" w:type="dxa"/>
                    <w:right w:w="0" w:type="dxa"/>
                  </w:tcMar>
                </w:tcPr>
                <w:p w14:paraId="655CC1D1" w14:textId="77777777" w:rsidR="006E171E" w:rsidRDefault="006E171E">
                  <w:pPr>
                    <w:rPr>
                      <w:sz w:val="2"/>
                    </w:rPr>
                  </w:pPr>
                </w:p>
              </w:tc>
              <w:tc>
                <w:tcPr>
                  <w:tcW w:w="7300" w:type="dxa"/>
                  <w:vMerge/>
                  <w:tcMar>
                    <w:top w:w="0" w:type="dxa"/>
                    <w:left w:w="0" w:type="dxa"/>
                    <w:bottom w:w="0" w:type="dxa"/>
                    <w:right w:w="0" w:type="dxa"/>
                  </w:tcMar>
                </w:tcPr>
                <w:p w14:paraId="32844C10" w14:textId="77777777" w:rsidR="006E171E" w:rsidRDefault="006E171E"/>
              </w:tc>
            </w:tr>
            <w:tr w:rsidR="006E171E" w14:paraId="720EC257" w14:textId="77777777">
              <w:trPr>
                <w:trHeight w:val="45"/>
              </w:trPr>
              <w:tc>
                <w:tcPr>
                  <w:tcW w:w="400" w:type="dxa"/>
                  <w:tcMar>
                    <w:top w:w="0" w:type="dxa"/>
                    <w:left w:w="0" w:type="dxa"/>
                    <w:bottom w:w="0" w:type="dxa"/>
                    <w:right w:w="0" w:type="dxa"/>
                  </w:tcMar>
                </w:tcPr>
                <w:p w14:paraId="3BC095F4" w14:textId="77777777" w:rsidR="006E171E" w:rsidRDefault="006E171E">
                  <w:pPr>
                    <w:rPr>
                      <w:sz w:val="2"/>
                    </w:rPr>
                  </w:pPr>
                </w:p>
              </w:tc>
              <w:tc>
                <w:tcPr>
                  <w:tcW w:w="300" w:type="dxa"/>
                  <w:tcMar>
                    <w:top w:w="0" w:type="dxa"/>
                    <w:left w:w="0" w:type="dxa"/>
                    <w:bottom w:w="0" w:type="dxa"/>
                    <w:right w:w="0" w:type="dxa"/>
                  </w:tcMar>
                </w:tcPr>
                <w:p w14:paraId="66459059" w14:textId="77777777" w:rsidR="006E171E" w:rsidRDefault="006E171E">
                  <w:pPr>
                    <w:rPr>
                      <w:sz w:val="2"/>
                    </w:rPr>
                  </w:pPr>
                </w:p>
              </w:tc>
              <w:tc>
                <w:tcPr>
                  <w:tcW w:w="7300" w:type="dxa"/>
                  <w:vMerge/>
                  <w:tcMar>
                    <w:top w:w="0" w:type="dxa"/>
                    <w:left w:w="0" w:type="dxa"/>
                    <w:bottom w:w="0" w:type="dxa"/>
                    <w:right w:w="0" w:type="dxa"/>
                  </w:tcMar>
                </w:tcPr>
                <w:p w14:paraId="15BF96F4" w14:textId="77777777" w:rsidR="006E171E" w:rsidRDefault="006E171E"/>
              </w:tc>
            </w:tr>
          </w:tbl>
          <w:p w14:paraId="3B426A2F" w14:textId="77777777" w:rsidR="006E171E" w:rsidRDefault="006E171E">
            <w:pPr>
              <w:rPr>
                <w:sz w:val="2"/>
              </w:rPr>
            </w:pPr>
          </w:p>
        </w:tc>
      </w:tr>
    </w:tbl>
    <w:p w14:paraId="08C046AB" w14:textId="77777777" w:rsidR="006E171E" w:rsidRDefault="00F67108">
      <w:pPr>
        <w:spacing w:line="240" w:lineRule="exact"/>
      </w:pPr>
      <w:r>
        <w:t xml:space="preserve"> </w:t>
      </w:r>
    </w:p>
    <w:p w14:paraId="61A0EA54" w14:textId="77777777" w:rsidR="0073704F" w:rsidRDefault="0073704F" w:rsidP="0073704F">
      <w:pPr>
        <w:rPr>
          <w:rFonts w:eastAsia="Trebuchet MS"/>
          <w:lang w:val="fr-FR"/>
        </w:rPr>
      </w:pPr>
      <w:bookmarkStart w:id="44" w:name="ArtL2_RC-2-A8.5"/>
      <w:bookmarkStart w:id="45" w:name="ArtL1_RC-2-A10"/>
      <w:bookmarkEnd w:id="44"/>
      <w:bookmarkEnd w:id="45"/>
    </w:p>
    <w:p w14:paraId="6F00E80A" w14:textId="77777777" w:rsidR="0073704F" w:rsidRDefault="0073704F" w:rsidP="0073704F">
      <w:pPr>
        <w:rPr>
          <w:rFonts w:eastAsia="Trebuchet MS"/>
          <w:lang w:val="fr-FR"/>
        </w:rPr>
      </w:pPr>
    </w:p>
    <w:p w14:paraId="7ED0CAF0" w14:textId="77777777" w:rsidR="0073704F" w:rsidRDefault="0073704F" w:rsidP="0073704F">
      <w:pPr>
        <w:rPr>
          <w:rFonts w:eastAsia="Trebuchet MS"/>
          <w:lang w:val="fr-FR"/>
        </w:rPr>
      </w:pPr>
    </w:p>
    <w:p w14:paraId="4819D04D" w14:textId="77777777" w:rsidR="0073704F" w:rsidRPr="0073704F" w:rsidRDefault="0073704F" w:rsidP="0073704F">
      <w:pPr>
        <w:rPr>
          <w:rFonts w:eastAsia="Trebuchet MS"/>
          <w:lang w:val="fr-FR"/>
        </w:rPr>
      </w:pPr>
    </w:p>
    <w:p w14:paraId="06717503" w14:textId="25BE0182" w:rsidR="006E171E" w:rsidRDefault="00F67108">
      <w:pPr>
        <w:pStyle w:val="Titre1"/>
        <w:shd w:val="clear" w:color="FD2456" w:fill="FD2456"/>
        <w:rPr>
          <w:rFonts w:ascii="Trebuchet MS" w:eastAsia="Trebuchet MS" w:hAnsi="Trebuchet MS" w:cs="Trebuchet MS"/>
          <w:color w:val="FFFFFF"/>
          <w:sz w:val="28"/>
          <w:lang w:val="fr-FR"/>
        </w:rPr>
      </w:pPr>
      <w:bookmarkStart w:id="46" w:name="_Toc236230816"/>
      <w:r>
        <w:rPr>
          <w:rFonts w:ascii="Trebuchet MS" w:eastAsia="Trebuchet MS" w:hAnsi="Trebuchet MS" w:cs="Trebuchet MS"/>
          <w:color w:val="FFFFFF"/>
          <w:sz w:val="28"/>
          <w:lang w:val="fr-FR"/>
        </w:rPr>
        <w:lastRenderedPageBreak/>
        <w:t>7 - Examen des candidatures et des offres</w:t>
      </w:r>
      <w:bookmarkEnd w:id="46"/>
    </w:p>
    <w:p w14:paraId="49A2A58B" w14:textId="77777777" w:rsidR="006E171E" w:rsidRDefault="00F67108">
      <w:pPr>
        <w:spacing w:line="60" w:lineRule="exact"/>
        <w:rPr>
          <w:sz w:val="6"/>
        </w:rPr>
      </w:pPr>
      <w:r>
        <w:t xml:space="preserve"> </w:t>
      </w:r>
    </w:p>
    <w:p w14:paraId="7FB59AD6" w14:textId="77777777" w:rsidR="006E171E" w:rsidRDefault="00F67108">
      <w:pPr>
        <w:pStyle w:val="Titre2"/>
        <w:ind w:left="280"/>
        <w:rPr>
          <w:rFonts w:ascii="Trebuchet MS" w:eastAsia="Trebuchet MS" w:hAnsi="Trebuchet MS" w:cs="Trebuchet MS"/>
          <w:i w:val="0"/>
          <w:color w:val="000000"/>
          <w:sz w:val="24"/>
          <w:lang w:val="fr-FR"/>
        </w:rPr>
      </w:pPr>
      <w:bookmarkStart w:id="47" w:name="ArtL2_RC-2-A10.1"/>
      <w:bookmarkStart w:id="48" w:name="_Toc236230817"/>
      <w:bookmarkEnd w:id="47"/>
      <w:r>
        <w:rPr>
          <w:rFonts w:ascii="Trebuchet MS" w:eastAsia="Trebuchet MS" w:hAnsi="Trebuchet MS" w:cs="Trebuchet MS"/>
          <w:i w:val="0"/>
          <w:color w:val="000000"/>
          <w:sz w:val="24"/>
          <w:lang w:val="fr-FR"/>
        </w:rPr>
        <w:t>7.1 - Sélection des candidatures</w:t>
      </w:r>
      <w:bookmarkEnd w:id="48"/>
    </w:p>
    <w:p w14:paraId="7501FFAC" w14:textId="77777777" w:rsidR="006E171E" w:rsidRDefault="00F67108">
      <w:pPr>
        <w:pStyle w:val="ParagrapheIndent2"/>
        <w:spacing w:after="240" w:line="232" w:lineRule="exact"/>
        <w:jc w:val="both"/>
        <w:rPr>
          <w:color w:val="000000"/>
          <w:lang w:val="fr-FR"/>
        </w:rPr>
      </w:pPr>
      <w:r>
        <w:rPr>
          <w:color w:val="000000"/>
          <w:lang w:val="fr-FR"/>
        </w:rPr>
        <w:t>Avant de procéder à l'examen des candidatures, s'il apparaît que des pièces du dossier de candidature sont manquantes ou incomplètes, le pouvoir adjudicateur peut décider de demander à tous les candidats concernés de produire ou compléter ces pièces dans un délai maximum de 5 jours.</w:t>
      </w:r>
    </w:p>
    <w:p w14:paraId="68BA541B" w14:textId="77777777" w:rsidR="006E171E" w:rsidRDefault="00F67108">
      <w:pPr>
        <w:pStyle w:val="ParagrapheIndent2"/>
        <w:spacing w:after="240" w:line="232" w:lineRule="exact"/>
        <w:jc w:val="both"/>
        <w:rPr>
          <w:color w:val="000000"/>
          <w:lang w:val="fr-FR"/>
        </w:rPr>
      </w:pPr>
      <w:r>
        <w:rPr>
          <w:color w:val="000000"/>
          <w:lang w:val="fr-FR"/>
        </w:rPr>
        <w:t>Les candidatures conformes et recevables seront examinées, à partir des seuls renseignements et documents exigés dans le cadre de cette consultation, pour évaluer leur situation juridique ainsi que leurs capacités professionnelles, techniques et financières.</w:t>
      </w:r>
    </w:p>
    <w:p w14:paraId="4F397BEE" w14:textId="77777777" w:rsidR="006E171E" w:rsidRDefault="00F67108">
      <w:pPr>
        <w:pStyle w:val="Titre2"/>
        <w:ind w:left="280"/>
        <w:rPr>
          <w:rFonts w:ascii="Trebuchet MS" w:eastAsia="Trebuchet MS" w:hAnsi="Trebuchet MS" w:cs="Trebuchet MS"/>
          <w:i w:val="0"/>
          <w:color w:val="000000"/>
          <w:sz w:val="24"/>
          <w:lang w:val="fr-FR"/>
        </w:rPr>
      </w:pPr>
      <w:bookmarkStart w:id="49" w:name="ArtL2_RC-2-A10.3"/>
      <w:bookmarkStart w:id="50" w:name="_Toc236230818"/>
      <w:bookmarkEnd w:id="49"/>
      <w:r>
        <w:rPr>
          <w:rFonts w:ascii="Trebuchet MS" w:eastAsia="Trebuchet MS" w:hAnsi="Trebuchet MS" w:cs="Trebuchet MS"/>
          <w:i w:val="0"/>
          <w:color w:val="000000"/>
          <w:sz w:val="24"/>
          <w:lang w:val="fr-FR"/>
        </w:rPr>
        <w:t>7.2 - Attribution des accords-cadres</w:t>
      </w:r>
      <w:bookmarkEnd w:id="50"/>
    </w:p>
    <w:p w14:paraId="6B54376B" w14:textId="77777777" w:rsidR="006E171E" w:rsidRDefault="00F67108">
      <w:pPr>
        <w:pStyle w:val="ParagrapheIndent2"/>
        <w:spacing w:line="232" w:lineRule="exact"/>
        <w:jc w:val="both"/>
        <w:rPr>
          <w:color w:val="000000"/>
          <w:lang w:val="fr-FR"/>
        </w:rPr>
      </w:pPr>
      <w:r>
        <w:rPr>
          <w:color w:val="000000"/>
          <w:lang w:val="fr-FR"/>
        </w:rPr>
        <w:t>Le jugement des offres sera effectué dans les conditions prévues aux articles L.2152-1 à L.2152-4, R. 2152-1 et R. 2152-2 du Code de la commande publique et donnera lieu à un classement des offres.</w:t>
      </w:r>
    </w:p>
    <w:p w14:paraId="18DEFB89" w14:textId="77777777" w:rsidR="006E171E" w:rsidRDefault="006E171E">
      <w:pPr>
        <w:pStyle w:val="ParagrapheIndent2"/>
        <w:spacing w:line="232" w:lineRule="exact"/>
        <w:jc w:val="both"/>
        <w:rPr>
          <w:color w:val="000000"/>
          <w:lang w:val="fr-FR"/>
        </w:rPr>
      </w:pPr>
    </w:p>
    <w:p w14:paraId="3D646D65" w14:textId="77777777" w:rsidR="006E171E" w:rsidRDefault="00F67108">
      <w:pPr>
        <w:pStyle w:val="ParagrapheIndent2"/>
        <w:spacing w:line="232" w:lineRule="exact"/>
        <w:jc w:val="both"/>
        <w:rPr>
          <w:color w:val="000000"/>
          <w:lang w:val="fr-FR"/>
        </w:rPr>
      </w:pPr>
      <w:r>
        <w:rPr>
          <w:color w:val="000000"/>
          <w:lang w:val="fr-FR"/>
        </w:rPr>
        <w:t>L'attention des candidats est attirée sur le fait que toute offre irrégulière ou inacceptable pourra être régularisée pendant la négociation, et que seule une offre irrégulière pourra être régularisée en l'absence de négociation. En revanche, toute offre inappropriée sera systématiquement éliminée.</w:t>
      </w:r>
    </w:p>
    <w:p w14:paraId="50C57F20" w14:textId="77777777" w:rsidR="006E171E" w:rsidRDefault="006E171E">
      <w:pPr>
        <w:pStyle w:val="ParagrapheIndent2"/>
        <w:spacing w:line="232" w:lineRule="exact"/>
        <w:jc w:val="both"/>
        <w:rPr>
          <w:color w:val="000000"/>
          <w:lang w:val="fr-FR"/>
        </w:rPr>
      </w:pPr>
    </w:p>
    <w:p w14:paraId="43AADABF" w14:textId="77777777" w:rsidR="006E171E" w:rsidRDefault="00F67108">
      <w:pPr>
        <w:pStyle w:val="ParagrapheIndent2"/>
        <w:spacing w:line="232" w:lineRule="exact"/>
        <w:jc w:val="both"/>
        <w:rPr>
          <w:color w:val="000000"/>
          <w:lang w:val="fr-FR"/>
        </w:rPr>
      </w:pPr>
      <w:r>
        <w:rPr>
          <w:color w:val="000000"/>
          <w:lang w:val="fr-FR"/>
        </w:rPr>
        <w:t>Toute offre demeurant irrégulière pourra être régularisée dans un délai approprié.</w:t>
      </w:r>
    </w:p>
    <w:p w14:paraId="0C96AF5A" w14:textId="77777777" w:rsidR="006E171E" w:rsidRDefault="006E171E">
      <w:pPr>
        <w:pStyle w:val="ParagrapheIndent2"/>
        <w:spacing w:line="232" w:lineRule="exact"/>
        <w:jc w:val="both"/>
        <w:rPr>
          <w:color w:val="000000"/>
          <w:lang w:val="fr-FR"/>
        </w:rPr>
      </w:pPr>
    </w:p>
    <w:p w14:paraId="0BD1BAA2" w14:textId="77777777" w:rsidR="006E171E" w:rsidRDefault="00F67108">
      <w:pPr>
        <w:pStyle w:val="ParagrapheIndent2"/>
        <w:spacing w:after="240" w:line="232" w:lineRule="exact"/>
        <w:jc w:val="both"/>
        <w:rPr>
          <w:color w:val="000000"/>
          <w:lang w:val="fr-FR"/>
        </w:rPr>
      </w:pPr>
      <w:r>
        <w:rPr>
          <w:color w:val="000000"/>
          <w:lang w:val="fr-FR"/>
        </w:rPr>
        <w:t>La régularisation d'une offre pourra avoir lieu à condition qu'elle ne soit pas anormalement basse.</w:t>
      </w:r>
    </w:p>
    <w:p w14:paraId="07F18F67" w14:textId="0E206081" w:rsidR="006E171E" w:rsidRDefault="00F67108">
      <w:pPr>
        <w:pStyle w:val="ParagrapheIndent2"/>
        <w:spacing w:line="232" w:lineRule="exact"/>
        <w:jc w:val="both"/>
        <w:rPr>
          <w:color w:val="000000"/>
          <w:lang w:val="fr-FR"/>
        </w:rPr>
      </w:pPr>
      <w:r>
        <w:rPr>
          <w:color w:val="000000"/>
          <w:lang w:val="fr-FR"/>
        </w:rPr>
        <w:t>Les critères retenus pour le jugement des offres sont pondérés de la manière suivante :</w:t>
      </w:r>
      <w:r w:rsidR="001F3A3E">
        <w:rPr>
          <w:color w:val="000000"/>
          <w:lang w:val="fr-FR"/>
        </w:rPr>
        <w:t xml:space="preserve"> </w:t>
      </w:r>
    </w:p>
    <w:p w14:paraId="4DA63330" w14:textId="77777777" w:rsidR="001F3A3E" w:rsidRDefault="001F3A3E" w:rsidP="001F3A3E">
      <w:pPr>
        <w:rPr>
          <w:lang w:val="fr-FR"/>
        </w:rPr>
      </w:pPr>
    </w:p>
    <w:p w14:paraId="57462B9C" w14:textId="29F8ECEE" w:rsidR="001F3A3E" w:rsidRPr="001F3A3E" w:rsidRDefault="001F3A3E" w:rsidP="001F3A3E">
      <w:pPr>
        <w:jc w:val="center"/>
        <w:rPr>
          <w:rFonts w:ascii="Trebuchet MS" w:hAnsi="Trebuchet MS"/>
          <w:b/>
          <w:bCs/>
          <w:color w:val="EE0000"/>
          <w:lang w:val="fr-FR"/>
        </w:rPr>
      </w:pPr>
      <w:r w:rsidRPr="001F3A3E">
        <w:rPr>
          <w:rFonts w:ascii="Trebuchet MS" w:hAnsi="Trebuchet MS"/>
          <w:b/>
          <w:bCs/>
          <w:color w:val="EE0000"/>
          <w:highlight w:val="yellow"/>
          <w:lang w:val="fr-FR"/>
        </w:rPr>
        <w:t>NOTA : L’attribution du marché s’effectuera 2 étapes :</w:t>
      </w:r>
    </w:p>
    <w:p w14:paraId="294CFBC3" w14:textId="77777777" w:rsidR="001F3A3E" w:rsidRPr="001F3A3E" w:rsidRDefault="001F3A3E" w:rsidP="001F3A3E">
      <w:pPr>
        <w:rPr>
          <w:lang w:val="fr-FR"/>
        </w:rPr>
      </w:pPr>
    </w:p>
    <w:p w14:paraId="59171EE2" w14:textId="77777777" w:rsidR="006E171E" w:rsidRDefault="006E171E">
      <w:pPr>
        <w:pStyle w:val="ParagrapheIndent2"/>
        <w:spacing w:line="232" w:lineRule="exact"/>
        <w:jc w:val="both"/>
        <w:rPr>
          <w:color w:val="000000"/>
          <w:lang w:val="fr-FR"/>
        </w:rPr>
      </w:pPr>
    </w:p>
    <w:p w14:paraId="6BBA9FB0" w14:textId="1800A121" w:rsidR="001F3A3E" w:rsidRPr="001F3A3E" w:rsidRDefault="001F3A3E" w:rsidP="001F3A3E">
      <w:pPr>
        <w:rPr>
          <w:rFonts w:ascii="Trebuchet MS" w:hAnsi="Trebuchet MS"/>
          <w:b/>
          <w:bCs/>
          <w:color w:val="EE0000"/>
          <w:lang w:val="fr-FR"/>
        </w:rPr>
      </w:pPr>
      <w:r w:rsidRPr="001F3A3E">
        <w:rPr>
          <w:rFonts w:ascii="Trebuchet MS" w:hAnsi="Trebuchet MS"/>
          <w:b/>
          <w:bCs/>
          <w:color w:val="EE0000"/>
          <w:highlight w:val="yellow"/>
          <w:lang w:val="fr-FR"/>
        </w:rPr>
        <w:t>1</w:t>
      </w:r>
      <w:r w:rsidRPr="001F3A3E">
        <w:rPr>
          <w:rFonts w:ascii="Trebuchet MS" w:hAnsi="Trebuchet MS"/>
          <w:b/>
          <w:bCs/>
          <w:color w:val="EE0000"/>
          <w:highlight w:val="yellow"/>
          <w:vertAlign w:val="superscript"/>
          <w:lang w:val="fr-FR"/>
        </w:rPr>
        <w:t>ère</w:t>
      </w:r>
      <w:r w:rsidRPr="001F3A3E">
        <w:rPr>
          <w:rFonts w:ascii="Trebuchet MS" w:hAnsi="Trebuchet MS"/>
          <w:b/>
          <w:bCs/>
          <w:color w:val="EE0000"/>
          <w:highlight w:val="yellow"/>
          <w:lang w:val="fr-FR"/>
        </w:rPr>
        <w:t xml:space="preserve"> étape :</w:t>
      </w:r>
    </w:p>
    <w:p w14:paraId="0D58EFFE" w14:textId="77777777" w:rsidR="001F3A3E" w:rsidRDefault="001F3A3E" w:rsidP="001F3A3E">
      <w:pPr>
        <w:rPr>
          <w:lang w:val="fr-FR"/>
        </w:rPr>
      </w:pPr>
    </w:p>
    <w:p w14:paraId="7D2D433A" w14:textId="59CC3C59" w:rsidR="001F3A3E" w:rsidRDefault="001F3A3E" w:rsidP="001F3A3E">
      <w:pPr>
        <w:rPr>
          <w:rFonts w:ascii="Trebuchet MS" w:hAnsi="Trebuchet MS" w:cstheme="minorHAnsi"/>
          <w:sz w:val="20"/>
          <w:szCs w:val="20"/>
          <w:lang w:val="fr-FR"/>
        </w:rPr>
      </w:pPr>
      <w:r w:rsidRPr="007E3DD8">
        <w:rPr>
          <w:rFonts w:ascii="Trebuchet MS" w:hAnsi="Trebuchet MS" w:cstheme="minorHAnsi"/>
          <w:b/>
          <w:sz w:val="20"/>
          <w:szCs w:val="20"/>
          <w:lang w:val="fr-FR"/>
        </w:rPr>
        <w:t>L’ensemble des candidats seront évalués de la manière suivante pour la 1ère étape</w:t>
      </w:r>
      <w:r w:rsidRPr="007E3DD8">
        <w:rPr>
          <w:rFonts w:ascii="Trebuchet MS" w:hAnsi="Trebuchet MS" w:cstheme="minorHAnsi"/>
          <w:sz w:val="20"/>
          <w:szCs w:val="20"/>
          <w:lang w:val="fr-FR"/>
        </w:rPr>
        <w:t> :</w:t>
      </w:r>
    </w:p>
    <w:p w14:paraId="13101041" w14:textId="77777777" w:rsidR="001F3A3E" w:rsidRPr="001F3A3E" w:rsidRDefault="001F3A3E" w:rsidP="001F3A3E">
      <w:pPr>
        <w:rPr>
          <w:lang w:val="fr-FR"/>
        </w:rPr>
      </w:pPr>
    </w:p>
    <w:tbl>
      <w:tblPr>
        <w:tblW w:w="0" w:type="auto"/>
        <w:tblLayout w:type="fixed"/>
        <w:tblLook w:val="04A0" w:firstRow="1" w:lastRow="0" w:firstColumn="1" w:lastColumn="0" w:noHBand="0" w:noVBand="1"/>
      </w:tblPr>
      <w:tblGrid>
        <w:gridCol w:w="7800"/>
        <w:gridCol w:w="1800"/>
      </w:tblGrid>
      <w:tr w:rsidR="006E171E" w14:paraId="70402967" w14:textId="77777777">
        <w:trPr>
          <w:trHeight w:val="292"/>
        </w:trPr>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708B458" w14:textId="77777777" w:rsidR="006E171E" w:rsidRDefault="00F6710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Critères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FB718E" w14:textId="77777777" w:rsidR="006E171E" w:rsidRDefault="00F67108">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Pondération</w:t>
            </w:r>
          </w:p>
        </w:tc>
      </w:tr>
      <w:tr w:rsidR="006E171E" w14:paraId="2E942E04"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8145EF" w14:textId="10F95AC8" w:rsidR="006E171E" w:rsidRDefault="00010F56">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1- Prix des prestations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64C2DB" w14:textId="66FCED68" w:rsidR="006E171E" w:rsidRDefault="00010F56">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30 pts</w:t>
            </w:r>
          </w:p>
        </w:tc>
      </w:tr>
      <w:tr w:rsidR="006E171E" w14:paraId="12A3ADEA"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B61CDC" w14:textId="2A585519" w:rsidR="006E171E" w:rsidRDefault="00010F56">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 – Valeur Technique</w:t>
            </w:r>
            <w:r w:rsidR="003F510A">
              <w:rPr>
                <w:rFonts w:ascii="Trebuchet MS" w:eastAsia="Trebuchet MS" w:hAnsi="Trebuchet MS" w:cs="Trebuchet MS"/>
                <w:color w:val="000000"/>
                <w:sz w:val="20"/>
                <w:lang w:val="fr-FR"/>
              </w:rPr>
              <w:t> :</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7DC963" w14:textId="560B9E11" w:rsidR="006E171E" w:rsidRDefault="00010F56">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30 pts </w:t>
            </w:r>
          </w:p>
        </w:tc>
      </w:tr>
      <w:tr w:rsidR="006E171E" w14:paraId="16FDE0F9"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53A068" w14:textId="306E6720" w:rsidR="006E171E" w:rsidRDefault="00010F56">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2.1 – Présentation et mise en valeur des produits du colis</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3D8AAD" w14:textId="1D40EAC3" w:rsidR="006E171E" w:rsidRDefault="00010F56" w:rsidP="00010F56">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 pts</w:t>
            </w:r>
          </w:p>
        </w:tc>
      </w:tr>
      <w:tr w:rsidR="00010F56" w14:paraId="5AE92D87"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23CFDB" w14:textId="230C4D82" w:rsidR="00010F56" w:rsidRDefault="00010F56">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2.2 – Qualité des produits : tenue, variété, innovation</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E9D6FB" w14:textId="6FD793FB" w:rsidR="00010F56" w:rsidRDefault="00010F56" w:rsidP="00010F56">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 pts</w:t>
            </w:r>
          </w:p>
        </w:tc>
      </w:tr>
      <w:tr w:rsidR="00010F56" w14:paraId="01D19692" w14:textId="77777777">
        <w:trPr>
          <w:trHeight w:val="346"/>
        </w:trPr>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5402D5" w14:textId="77777777" w:rsidR="00010F56" w:rsidRDefault="00010F56" w:rsidP="00CA3CD0">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2.3 – </w:t>
            </w:r>
            <w:r w:rsidR="00B4265A">
              <w:rPr>
                <w:rFonts w:ascii="Trebuchet MS" w:eastAsia="Trebuchet MS" w:hAnsi="Trebuchet MS" w:cs="Trebuchet MS"/>
                <w:color w:val="000000"/>
                <w:sz w:val="20"/>
                <w:lang w:val="fr-FR"/>
              </w:rPr>
              <w:t>Performance en matière de développement des approvisionnements directs de produits de l’agriculture</w:t>
            </w:r>
            <w:r w:rsidR="009F75CC">
              <w:rPr>
                <w:rFonts w:ascii="Trebuchet MS" w:eastAsia="Trebuchet MS" w:hAnsi="Trebuchet MS" w:cs="Trebuchet MS"/>
                <w:color w:val="000000"/>
                <w:sz w:val="20"/>
                <w:lang w:val="fr-FR"/>
              </w:rPr>
              <w:t>.</w:t>
            </w:r>
          </w:p>
          <w:p w14:paraId="16E61761" w14:textId="1BCEAA25" w:rsidR="009F75CC" w:rsidRDefault="009F75CC" w:rsidP="00CA3CD0">
            <w:pPr>
              <w:spacing w:before="80" w:after="20"/>
              <w:ind w:left="80" w:right="80"/>
              <w:rPr>
                <w:rFonts w:ascii="Trebuchet MS" w:eastAsia="Trebuchet MS" w:hAnsi="Trebuchet MS" w:cs="Trebuchet MS"/>
                <w:color w:val="000000"/>
                <w:sz w:val="20"/>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41B9937" w14:textId="04FC9F80" w:rsidR="00010F56" w:rsidRDefault="00DA1721" w:rsidP="00010F56">
            <w:pPr>
              <w:spacing w:before="80" w:after="20"/>
              <w:ind w:left="80" w:right="8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10 pts</w:t>
            </w:r>
          </w:p>
        </w:tc>
      </w:tr>
    </w:tbl>
    <w:p w14:paraId="24AC66EF" w14:textId="77777777" w:rsidR="006E171E" w:rsidRDefault="00F67108">
      <w:pPr>
        <w:spacing w:after="240" w:line="100" w:lineRule="exact"/>
        <w:rPr>
          <w:sz w:val="10"/>
        </w:rPr>
      </w:pPr>
      <w:r>
        <w:t xml:space="preserve"> </w:t>
      </w:r>
    </w:p>
    <w:p w14:paraId="51876F61" w14:textId="77777777" w:rsidR="006E171E" w:rsidRDefault="00F67108">
      <w:pPr>
        <w:pStyle w:val="ParagrapheIndent2"/>
        <w:spacing w:after="240" w:line="232" w:lineRule="exact"/>
        <w:jc w:val="both"/>
        <w:rPr>
          <w:color w:val="000000"/>
          <w:lang w:val="fr-FR"/>
        </w:rPr>
      </w:pPr>
      <w:r>
        <w:rPr>
          <w:color w:val="000000"/>
          <w:lang w:val="fr-FR"/>
        </w:rPr>
        <w:t>Dans le cas où des erreurs purement matérielles (de multiplication, d'addition ou de report) seraient constatées entre les indications portées sur le bordereau des prix unitaires et le détail quantitatif estimatif, le bordereau des prix prévaudra et le montant du détail quantitatif estimatif sera rectifié en conséquence. L'entreprise sera invitée à confirmer l'offre ainsi rectifiée ; en cas de refus, son offre sera éliminée comme non cohérente.</w:t>
      </w:r>
    </w:p>
    <w:p w14:paraId="08F431D8" w14:textId="77777777" w:rsidR="001F3A3E" w:rsidRDefault="001F3A3E" w:rsidP="001F3A3E">
      <w:pPr>
        <w:rPr>
          <w:lang w:val="fr-FR"/>
        </w:rPr>
      </w:pPr>
    </w:p>
    <w:p w14:paraId="09B8BEB2" w14:textId="47C5A673" w:rsidR="001F3A3E" w:rsidRPr="00DA1721" w:rsidRDefault="001F3A3E" w:rsidP="001F3A3E">
      <w:pPr>
        <w:rPr>
          <w:rFonts w:ascii="Trebuchet MS" w:hAnsi="Trebuchet MS" w:cstheme="minorHAnsi"/>
          <w:sz w:val="22"/>
          <w:szCs w:val="22"/>
          <w:lang w:val="fr-FR"/>
        </w:rPr>
      </w:pPr>
      <w:r w:rsidRPr="00624FFB">
        <w:rPr>
          <w:rFonts w:ascii="Trebuchet MS" w:hAnsi="Trebuchet MS" w:cstheme="minorHAnsi"/>
          <w:b/>
          <w:bCs/>
          <w:color w:val="EE0000"/>
          <w:lang w:val="fr-FR"/>
        </w:rPr>
        <w:t>NOT</w:t>
      </w:r>
      <w:r w:rsidR="00624FFB" w:rsidRPr="00624FFB">
        <w:rPr>
          <w:rFonts w:ascii="Trebuchet MS" w:hAnsi="Trebuchet MS" w:cstheme="minorHAnsi"/>
          <w:b/>
          <w:bCs/>
          <w:color w:val="EE0000"/>
          <w:lang w:val="fr-FR"/>
        </w:rPr>
        <w:t>A </w:t>
      </w:r>
      <w:r w:rsidR="00624FFB">
        <w:rPr>
          <w:rFonts w:ascii="Trebuchet MS" w:hAnsi="Trebuchet MS" w:cstheme="minorHAnsi"/>
          <w:b/>
          <w:bCs/>
          <w:lang w:val="fr-FR"/>
        </w:rPr>
        <w:t>: Critère valeur Prix</w:t>
      </w:r>
      <w:r w:rsidRPr="00624FFB">
        <w:rPr>
          <w:rFonts w:ascii="Trebuchet MS" w:hAnsi="Trebuchet MS" w:cstheme="minorHAnsi"/>
          <w:lang w:val="fr-FR"/>
        </w:rPr>
        <w:t> </w:t>
      </w:r>
      <w:r w:rsidRPr="00DA1721">
        <w:rPr>
          <w:rFonts w:ascii="Trebuchet MS" w:hAnsi="Trebuchet MS" w:cstheme="minorHAnsi"/>
          <w:sz w:val="22"/>
          <w:szCs w:val="22"/>
          <w:lang w:val="fr-FR"/>
        </w:rPr>
        <w:t>:</w:t>
      </w:r>
    </w:p>
    <w:p w14:paraId="35EC01BF" w14:textId="77777777" w:rsidR="001F3A3E" w:rsidRDefault="001F3A3E" w:rsidP="001F3A3E">
      <w:pPr>
        <w:rPr>
          <w:rFonts w:ascii="Trebuchet MS" w:hAnsi="Trebuchet MS" w:cstheme="minorHAnsi"/>
          <w:sz w:val="22"/>
          <w:szCs w:val="22"/>
          <w:lang w:val="fr-FR"/>
        </w:rPr>
      </w:pPr>
    </w:p>
    <w:p w14:paraId="73BBBA04" w14:textId="52EE91A5" w:rsidR="001F3A3E" w:rsidRPr="00DA1721" w:rsidRDefault="00705452" w:rsidP="001F3A3E">
      <w:pPr>
        <w:rPr>
          <w:rFonts w:ascii="Trebuchet MS" w:hAnsi="Trebuchet MS" w:cstheme="minorHAnsi"/>
          <w:sz w:val="22"/>
          <w:szCs w:val="22"/>
          <w:lang w:val="fr-FR"/>
        </w:rPr>
      </w:pPr>
      <w:r>
        <w:rPr>
          <w:rFonts w:ascii="Trebuchet MS" w:hAnsi="Trebuchet MS" w:cstheme="minorHAnsi"/>
          <w:sz w:val="22"/>
          <w:szCs w:val="22"/>
          <w:lang w:val="fr-FR"/>
        </w:rPr>
        <w:t xml:space="preserve">L’analyse du prix sera effectuée à partir du DQE. </w:t>
      </w:r>
      <w:r w:rsidR="001F3A3E" w:rsidRPr="00DA1721">
        <w:rPr>
          <w:rFonts w:ascii="Trebuchet MS" w:hAnsi="Trebuchet MS" w:cstheme="minorHAnsi"/>
          <w:sz w:val="22"/>
          <w:szCs w:val="22"/>
          <w:lang w:val="fr-FR"/>
        </w:rPr>
        <w:t>Le critère prix sera jugé sur la base suivante :</w:t>
      </w:r>
    </w:p>
    <w:p w14:paraId="762A0A13" w14:textId="77777777" w:rsidR="001F3A3E" w:rsidRPr="00DA1721" w:rsidRDefault="001F3A3E" w:rsidP="001F3A3E">
      <w:pPr>
        <w:rPr>
          <w:rFonts w:ascii="Trebuchet MS" w:hAnsi="Trebuchet MS" w:cstheme="minorHAnsi"/>
          <w:sz w:val="22"/>
          <w:szCs w:val="22"/>
          <w:lang w:val="fr-FR"/>
        </w:rPr>
      </w:pPr>
    </w:p>
    <w:p w14:paraId="1000AE18" w14:textId="77777777" w:rsidR="001F3A3E" w:rsidRPr="00DA1721" w:rsidRDefault="001F3A3E" w:rsidP="001F3A3E">
      <w:pPr>
        <w:jc w:val="center"/>
        <w:rPr>
          <w:rFonts w:ascii="Trebuchet MS" w:hAnsi="Trebuchet MS" w:cstheme="minorHAnsi"/>
          <w:b/>
          <w:sz w:val="22"/>
          <w:szCs w:val="22"/>
          <w:lang w:val="fr-FR"/>
        </w:rPr>
      </w:pPr>
      <w:r w:rsidRPr="00DA1721">
        <w:rPr>
          <w:rFonts w:ascii="Trebuchet MS" w:hAnsi="Trebuchet MS" w:cstheme="minorHAnsi"/>
          <w:b/>
          <w:sz w:val="22"/>
          <w:szCs w:val="22"/>
          <w:lang w:val="fr-FR"/>
        </w:rPr>
        <w:t xml:space="preserve">Note offre = (Offre la moins </w:t>
      </w:r>
      <w:proofErr w:type="spellStart"/>
      <w:r w:rsidRPr="00DA1721">
        <w:rPr>
          <w:rFonts w:ascii="Trebuchet MS" w:hAnsi="Trebuchet MS" w:cstheme="minorHAnsi"/>
          <w:b/>
          <w:sz w:val="22"/>
          <w:szCs w:val="22"/>
          <w:lang w:val="fr-FR"/>
        </w:rPr>
        <w:t>disante</w:t>
      </w:r>
      <w:proofErr w:type="spellEnd"/>
      <w:r w:rsidRPr="00DA1721">
        <w:rPr>
          <w:rFonts w:ascii="Trebuchet MS" w:hAnsi="Trebuchet MS" w:cstheme="minorHAnsi"/>
          <w:b/>
          <w:sz w:val="22"/>
          <w:szCs w:val="22"/>
          <w:lang w:val="fr-FR"/>
        </w:rPr>
        <w:t>/offre analysée)*30 points</w:t>
      </w:r>
    </w:p>
    <w:p w14:paraId="0E036F40" w14:textId="77777777" w:rsidR="001F3A3E" w:rsidRDefault="001F3A3E" w:rsidP="001F3A3E">
      <w:pPr>
        <w:jc w:val="center"/>
        <w:rPr>
          <w:rFonts w:ascii="Trebuchet MS" w:hAnsi="Trebuchet MS" w:cstheme="minorHAnsi"/>
          <w:b/>
          <w:sz w:val="20"/>
          <w:szCs w:val="20"/>
          <w:lang w:val="fr-FR"/>
        </w:rPr>
      </w:pPr>
    </w:p>
    <w:p w14:paraId="1C8F327C" w14:textId="77777777" w:rsidR="001F3A3E" w:rsidRDefault="001F3A3E" w:rsidP="00DA30B4">
      <w:pPr>
        <w:jc w:val="both"/>
        <w:rPr>
          <w:rFonts w:ascii="Trebuchet MS" w:hAnsi="Trebuchet MS" w:cstheme="minorHAnsi"/>
          <w:bCs/>
          <w:sz w:val="20"/>
          <w:szCs w:val="20"/>
          <w:lang w:val="fr-FR"/>
        </w:rPr>
      </w:pPr>
    </w:p>
    <w:p w14:paraId="76CBEFA2" w14:textId="651062F3" w:rsidR="003F210B" w:rsidRDefault="00624FFB" w:rsidP="00DA30B4">
      <w:pPr>
        <w:jc w:val="both"/>
        <w:rPr>
          <w:rFonts w:ascii="Trebuchet MS" w:hAnsi="Trebuchet MS" w:cstheme="minorHAnsi"/>
          <w:bCs/>
          <w:sz w:val="20"/>
          <w:szCs w:val="20"/>
          <w:lang w:val="fr-FR"/>
        </w:rPr>
      </w:pPr>
      <w:r w:rsidRPr="00624FFB">
        <w:rPr>
          <w:rFonts w:ascii="Trebuchet MS" w:hAnsi="Trebuchet MS" w:cstheme="minorHAnsi"/>
          <w:b/>
          <w:color w:val="EE0000"/>
          <w:lang w:val="fr-FR"/>
        </w:rPr>
        <w:t xml:space="preserve">NOTA </w:t>
      </w:r>
      <w:r>
        <w:rPr>
          <w:rFonts w:ascii="Trebuchet MS" w:hAnsi="Trebuchet MS" w:cstheme="minorHAnsi"/>
          <w:b/>
          <w:lang w:val="fr-FR"/>
        </w:rPr>
        <w:t xml:space="preserve"> : </w:t>
      </w:r>
      <w:r w:rsidR="009F75CC" w:rsidRPr="00624FFB">
        <w:rPr>
          <w:rFonts w:ascii="Trebuchet MS" w:hAnsi="Trebuchet MS" w:cstheme="minorHAnsi"/>
          <w:b/>
          <w:lang w:val="fr-FR"/>
        </w:rPr>
        <w:t xml:space="preserve">Critère valeur technique </w:t>
      </w:r>
      <w:r w:rsidR="009F75CC">
        <w:rPr>
          <w:rFonts w:ascii="Trebuchet MS" w:hAnsi="Trebuchet MS" w:cstheme="minorHAnsi"/>
          <w:bCs/>
          <w:sz w:val="20"/>
          <w:szCs w:val="20"/>
          <w:lang w:val="fr-FR"/>
        </w:rPr>
        <w:t>sera apprécié au regard du cadre du mémoire technique et des fiches techniques fourni par le candidat noté sur 30 pts</w:t>
      </w:r>
      <w:r w:rsidR="003F210B">
        <w:rPr>
          <w:rFonts w:ascii="Trebuchet MS" w:hAnsi="Trebuchet MS" w:cstheme="minorHAnsi"/>
          <w:bCs/>
          <w:sz w:val="20"/>
          <w:szCs w:val="20"/>
          <w:lang w:val="fr-FR"/>
        </w:rPr>
        <w:t xml:space="preserve"> en fonction des sous-critères indiquées à </w:t>
      </w:r>
      <w:r w:rsidR="00C03D99">
        <w:rPr>
          <w:rFonts w:ascii="Trebuchet MS" w:hAnsi="Trebuchet MS" w:cstheme="minorHAnsi"/>
          <w:bCs/>
          <w:sz w:val="20"/>
          <w:szCs w:val="20"/>
          <w:lang w:val="fr-FR"/>
        </w:rPr>
        <w:t>l’article 7.2 du règlement de consultation.</w:t>
      </w:r>
      <w:r w:rsidR="003F210B">
        <w:rPr>
          <w:rFonts w:ascii="Trebuchet MS" w:hAnsi="Trebuchet MS" w:cstheme="minorHAnsi"/>
          <w:bCs/>
          <w:sz w:val="20"/>
          <w:szCs w:val="20"/>
          <w:lang w:val="fr-FR"/>
        </w:rPr>
        <w:t xml:space="preserve"> </w:t>
      </w:r>
    </w:p>
    <w:p w14:paraId="547AFA63" w14:textId="77777777" w:rsidR="00E030A8" w:rsidRDefault="00E030A8" w:rsidP="00DA30B4">
      <w:pPr>
        <w:jc w:val="both"/>
        <w:rPr>
          <w:rFonts w:ascii="Trebuchet MS" w:hAnsi="Trebuchet MS" w:cstheme="minorHAnsi"/>
          <w:bCs/>
          <w:sz w:val="20"/>
          <w:szCs w:val="20"/>
          <w:lang w:val="fr-FR"/>
        </w:rPr>
      </w:pPr>
    </w:p>
    <w:p w14:paraId="33F8BD28" w14:textId="0F2341ED" w:rsidR="00E030A8" w:rsidRDefault="00E030A8" w:rsidP="00DA30B4">
      <w:pPr>
        <w:jc w:val="both"/>
        <w:rPr>
          <w:rFonts w:ascii="Trebuchet MS" w:hAnsi="Trebuchet MS" w:cstheme="minorHAnsi"/>
          <w:bCs/>
          <w:sz w:val="20"/>
          <w:szCs w:val="20"/>
          <w:lang w:val="fr-FR"/>
        </w:rPr>
      </w:pPr>
      <w:r w:rsidRPr="00624FFB">
        <w:rPr>
          <w:rFonts w:ascii="Trebuchet MS" w:hAnsi="Trebuchet MS" w:cstheme="minorHAnsi"/>
          <w:bCs/>
          <w:sz w:val="20"/>
          <w:szCs w:val="20"/>
          <w:lang w:val="fr-FR"/>
        </w:rPr>
        <w:sym w:font="Wingdings" w:char="F0E8"/>
      </w:r>
      <w:r>
        <w:rPr>
          <w:rFonts w:ascii="Trebuchet MS" w:hAnsi="Trebuchet MS" w:cstheme="minorHAnsi"/>
          <w:bCs/>
          <w:sz w:val="20"/>
          <w:szCs w:val="20"/>
          <w:lang w:val="fr-FR"/>
        </w:rPr>
        <w:t xml:space="preserve"> </w:t>
      </w:r>
      <w:r w:rsidRPr="00624FFB">
        <w:rPr>
          <w:rFonts w:ascii="Trebuchet MS" w:hAnsi="Trebuchet MS" w:cstheme="minorHAnsi"/>
          <w:b/>
          <w:lang w:val="fr-FR"/>
        </w:rPr>
        <w:t>Le critère 2.</w:t>
      </w:r>
      <w:r>
        <w:rPr>
          <w:rFonts w:ascii="Trebuchet MS" w:hAnsi="Trebuchet MS" w:cstheme="minorHAnsi"/>
          <w:b/>
          <w:lang w:val="fr-FR"/>
        </w:rPr>
        <w:t xml:space="preserve">1 : </w:t>
      </w:r>
      <w:r w:rsidRPr="00E030A8">
        <w:rPr>
          <w:rFonts w:ascii="Trebuchet MS" w:hAnsi="Trebuchet MS" w:cstheme="minorHAnsi"/>
          <w:bCs/>
          <w:lang w:val="fr-FR"/>
        </w:rPr>
        <w:t>Présentation et mise en valeur des produits des colis</w:t>
      </w:r>
      <w:r>
        <w:rPr>
          <w:rFonts w:ascii="Trebuchet MS" w:hAnsi="Trebuchet MS" w:cstheme="minorHAnsi"/>
          <w:b/>
          <w:lang w:val="fr-FR"/>
        </w:rPr>
        <w:t xml:space="preserve"> </w:t>
      </w:r>
    </w:p>
    <w:p w14:paraId="22F9F248" w14:textId="77777777" w:rsidR="008B061A" w:rsidRDefault="008B061A" w:rsidP="00DA30B4">
      <w:pPr>
        <w:jc w:val="both"/>
        <w:rPr>
          <w:rFonts w:ascii="Trebuchet MS" w:hAnsi="Trebuchet MS" w:cstheme="minorHAnsi"/>
          <w:bCs/>
          <w:sz w:val="20"/>
          <w:szCs w:val="20"/>
          <w:lang w:val="fr-FR"/>
        </w:rPr>
      </w:pPr>
    </w:p>
    <w:p w14:paraId="7E941BF2" w14:textId="4E57D054" w:rsidR="008B061A" w:rsidRPr="00E030A8" w:rsidRDefault="008B061A" w:rsidP="00DA30B4">
      <w:pPr>
        <w:jc w:val="both"/>
        <w:rPr>
          <w:rFonts w:ascii="Trebuchet MS" w:hAnsi="Trebuchet MS" w:cstheme="minorHAnsi"/>
          <w:b/>
          <w:sz w:val="22"/>
          <w:szCs w:val="22"/>
          <w:lang w:val="fr-FR"/>
        </w:rPr>
      </w:pPr>
      <w:r w:rsidRPr="00624FFB">
        <w:rPr>
          <w:rFonts w:ascii="Trebuchet MS" w:hAnsi="Trebuchet MS" w:cstheme="minorHAnsi"/>
          <w:bCs/>
          <w:sz w:val="20"/>
          <w:szCs w:val="20"/>
          <w:lang w:val="fr-FR"/>
        </w:rPr>
        <w:sym w:font="Wingdings" w:char="F0E8"/>
      </w:r>
      <w:r>
        <w:rPr>
          <w:rFonts w:ascii="Trebuchet MS" w:hAnsi="Trebuchet MS" w:cstheme="minorHAnsi"/>
          <w:bCs/>
          <w:sz w:val="20"/>
          <w:szCs w:val="20"/>
          <w:lang w:val="fr-FR"/>
        </w:rPr>
        <w:t xml:space="preserve"> </w:t>
      </w:r>
      <w:r w:rsidRPr="00624FFB">
        <w:rPr>
          <w:rFonts w:ascii="Trebuchet MS" w:hAnsi="Trebuchet MS" w:cstheme="minorHAnsi"/>
          <w:b/>
          <w:lang w:val="fr-FR"/>
        </w:rPr>
        <w:t>Le critère 2.</w:t>
      </w:r>
      <w:r>
        <w:rPr>
          <w:rFonts w:ascii="Trebuchet MS" w:hAnsi="Trebuchet MS" w:cstheme="minorHAnsi"/>
          <w:b/>
          <w:lang w:val="fr-FR"/>
        </w:rPr>
        <w:t xml:space="preserve">2 </w:t>
      </w:r>
      <w:r>
        <w:rPr>
          <w:rFonts w:ascii="Trebuchet MS" w:hAnsi="Trebuchet MS" w:cstheme="minorHAnsi"/>
          <w:b/>
          <w:sz w:val="20"/>
          <w:szCs w:val="20"/>
          <w:lang w:val="fr-FR"/>
        </w:rPr>
        <w:t xml:space="preserve">« Qualité des produits : tenue, variété, innovation </w:t>
      </w:r>
      <w:r w:rsidRPr="00E030A8">
        <w:rPr>
          <w:rFonts w:ascii="Trebuchet MS" w:hAnsi="Trebuchet MS" w:cstheme="minorHAnsi"/>
          <w:b/>
          <w:sz w:val="22"/>
          <w:szCs w:val="22"/>
          <w:lang w:val="fr-FR"/>
        </w:rPr>
        <w:t xml:space="preserve">sera valorisé si les produits sont </w:t>
      </w:r>
      <w:r w:rsidR="00B84913" w:rsidRPr="00E030A8">
        <w:rPr>
          <w:rFonts w:ascii="Trebuchet MS" w:hAnsi="Trebuchet MS" w:cstheme="minorHAnsi"/>
          <w:b/>
          <w:sz w:val="22"/>
          <w:szCs w:val="22"/>
          <w:lang w:val="fr-FR"/>
        </w:rPr>
        <w:t>biologiques ou labellisés</w:t>
      </w:r>
      <w:r w:rsidRPr="00E030A8">
        <w:rPr>
          <w:rFonts w:ascii="Trebuchet MS" w:hAnsi="Trebuchet MS" w:cstheme="minorHAnsi"/>
          <w:b/>
          <w:sz w:val="22"/>
          <w:szCs w:val="22"/>
          <w:lang w:val="fr-FR"/>
        </w:rPr>
        <w:t xml:space="preserve"> ou bénéficiant de certifications qualité.</w:t>
      </w:r>
    </w:p>
    <w:p w14:paraId="23E3DD38" w14:textId="77777777" w:rsidR="003F210B" w:rsidRDefault="003F210B" w:rsidP="00DA30B4">
      <w:pPr>
        <w:jc w:val="both"/>
        <w:rPr>
          <w:rFonts w:ascii="Trebuchet MS" w:hAnsi="Trebuchet MS" w:cstheme="minorHAnsi"/>
          <w:bCs/>
          <w:sz w:val="20"/>
          <w:szCs w:val="20"/>
          <w:lang w:val="fr-FR"/>
        </w:rPr>
      </w:pPr>
    </w:p>
    <w:p w14:paraId="0F71084B" w14:textId="2C319F3D" w:rsidR="009F75CC" w:rsidRDefault="00624FFB" w:rsidP="00624FFB">
      <w:pPr>
        <w:jc w:val="both"/>
        <w:rPr>
          <w:rFonts w:ascii="Trebuchet MS" w:hAnsi="Trebuchet MS" w:cstheme="minorHAnsi"/>
          <w:b/>
          <w:sz w:val="22"/>
          <w:szCs w:val="22"/>
          <w:lang w:val="fr-FR"/>
        </w:rPr>
      </w:pPr>
      <w:r w:rsidRPr="00624FFB">
        <w:rPr>
          <w:rFonts w:ascii="Trebuchet MS" w:hAnsi="Trebuchet MS" w:cstheme="minorHAnsi"/>
          <w:bCs/>
          <w:sz w:val="20"/>
          <w:szCs w:val="20"/>
          <w:lang w:val="fr-FR"/>
        </w:rPr>
        <w:sym w:font="Wingdings" w:char="F0E8"/>
      </w:r>
      <w:r>
        <w:rPr>
          <w:rFonts w:ascii="Trebuchet MS" w:hAnsi="Trebuchet MS" w:cstheme="minorHAnsi"/>
          <w:bCs/>
          <w:sz w:val="20"/>
          <w:szCs w:val="20"/>
          <w:lang w:val="fr-FR"/>
        </w:rPr>
        <w:t xml:space="preserve"> </w:t>
      </w:r>
      <w:r w:rsidR="00771AEA" w:rsidRPr="00624FFB">
        <w:rPr>
          <w:rFonts w:ascii="Trebuchet MS" w:hAnsi="Trebuchet MS" w:cstheme="minorHAnsi"/>
          <w:b/>
          <w:lang w:val="fr-FR"/>
        </w:rPr>
        <w:t>Le critère 2.3</w:t>
      </w:r>
      <w:r w:rsidR="00771AEA" w:rsidRPr="00624FFB">
        <w:rPr>
          <w:rFonts w:ascii="Trebuchet MS" w:hAnsi="Trebuchet MS" w:cstheme="minorHAnsi"/>
          <w:bCs/>
          <w:lang w:val="fr-FR"/>
        </w:rPr>
        <w:t xml:space="preserve"> </w:t>
      </w:r>
      <w:r w:rsidR="00771AEA" w:rsidRPr="00624FFB">
        <w:rPr>
          <w:rFonts w:ascii="Trebuchet MS" w:hAnsi="Trebuchet MS" w:cstheme="minorHAnsi"/>
          <w:bCs/>
          <w:sz w:val="20"/>
          <w:szCs w:val="20"/>
          <w:lang w:val="fr-FR"/>
        </w:rPr>
        <w:t>« Performance en matière de développement des approvisionnements directs de produits de l’agriculture »</w:t>
      </w:r>
      <w:r w:rsidR="003F210B" w:rsidRPr="00624FFB">
        <w:rPr>
          <w:rFonts w:ascii="Trebuchet MS" w:hAnsi="Trebuchet MS" w:cstheme="minorHAnsi"/>
          <w:bCs/>
          <w:sz w:val="20"/>
          <w:szCs w:val="20"/>
          <w:lang w:val="fr-FR"/>
        </w:rPr>
        <w:t xml:space="preserve"> </w:t>
      </w:r>
      <w:r w:rsidR="00771AEA" w:rsidRPr="00E030A8">
        <w:rPr>
          <w:rFonts w:ascii="Trebuchet MS" w:hAnsi="Trebuchet MS" w:cstheme="minorHAnsi"/>
          <w:b/>
          <w:sz w:val="22"/>
          <w:szCs w:val="22"/>
          <w:lang w:val="fr-FR"/>
        </w:rPr>
        <w:t>sera valorisé en fonction du nombre d’intermédiaire</w:t>
      </w:r>
      <w:r w:rsidR="000D63BD" w:rsidRPr="00E030A8">
        <w:rPr>
          <w:rFonts w:ascii="Trebuchet MS" w:hAnsi="Trebuchet MS" w:cstheme="minorHAnsi"/>
          <w:b/>
          <w:sz w:val="22"/>
          <w:szCs w:val="22"/>
          <w:lang w:val="fr-FR"/>
        </w:rPr>
        <w:t>s</w:t>
      </w:r>
      <w:r w:rsidR="00771AEA" w:rsidRPr="00E030A8">
        <w:rPr>
          <w:rFonts w:ascii="Trebuchet MS" w:hAnsi="Trebuchet MS" w:cstheme="minorHAnsi"/>
          <w:b/>
          <w:sz w:val="22"/>
          <w:szCs w:val="22"/>
          <w:lang w:val="fr-FR"/>
        </w:rPr>
        <w:t xml:space="preserve"> entre la production du produit et la personne publique. Plus le nombre d’intermédiaires sera important moins le candidat aura de points).</w:t>
      </w:r>
    </w:p>
    <w:p w14:paraId="0CC97996" w14:textId="77777777" w:rsidR="00E030A8" w:rsidRPr="00E030A8" w:rsidRDefault="00E030A8" w:rsidP="00624FFB">
      <w:pPr>
        <w:jc w:val="both"/>
        <w:rPr>
          <w:rFonts w:ascii="Trebuchet MS" w:hAnsi="Trebuchet MS" w:cstheme="minorHAnsi"/>
          <w:b/>
          <w:sz w:val="22"/>
          <w:szCs w:val="22"/>
          <w:lang w:val="fr-FR"/>
        </w:rPr>
      </w:pPr>
    </w:p>
    <w:p w14:paraId="56074E61" w14:textId="77777777" w:rsidR="00771AEA" w:rsidRPr="00DA30B4" w:rsidRDefault="00771AEA" w:rsidP="00DA30B4">
      <w:pPr>
        <w:jc w:val="both"/>
        <w:rPr>
          <w:rFonts w:ascii="Trebuchet MS" w:hAnsi="Trebuchet MS" w:cstheme="minorHAnsi"/>
          <w:bCs/>
          <w:sz w:val="20"/>
          <w:szCs w:val="20"/>
          <w:lang w:val="fr-FR"/>
        </w:rPr>
      </w:pPr>
    </w:p>
    <w:p w14:paraId="0FA56C67" w14:textId="1C148BEF" w:rsidR="001F3A3E" w:rsidRPr="00DA30B4" w:rsidRDefault="001F3A3E" w:rsidP="00DA30B4">
      <w:pPr>
        <w:jc w:val="both"/>
        <w:rPr>
          <w:rFonts w:ascii="Trebuchet MS" w:hAnsi="Trebuchet MS" w:cstheme="minorHAnsi"/>
          <w:bCs/>
          <w:sz w:val="20"/>
          <w:szCs w:val="20"/>
          <w:lang w:val="fr-FR"/>
        </w:rPr>
      </w:pPr>
      <w:r w:rsidRPr="00DC1296">
        <w:rPr>
          <w:rFonts w:ascii="Trebuchet MS" w:hAnsi="Trebuchet MS" w:cstheme="minorHAnsi"/>
          <w:b/>
          <w:color w:val="EE0000"/>
          <w:lang w:val="fr-FR"/>
        </w:rPr>
        <w:t>A l’issue de la 1</w:t>
      </w:r>
      <w:r w:rsidRPr="00DC1296">
        <w:rPr>
          <w:rFonts w:ascii="Trebuchet MS" w:hAnsi="Trebuchet MS" w:cstheme="minorHAnsi"/>
          <w:b/>
          <w:color w:val="EE0000"/>
          <w:vertAlign w:val="superscript"/>
          <w:lang w:val="fr-FR"/>
        </w:rPr>
        <w:t>ère</w:t>
      </w:r>
      <w:r w:rsidRPr="00DC1296">
        <w:rPr>
          <w:rFonts w:ascii="Trebuchet MS" w:hAnsi="Trebuchet MS" w:cstheme="minorHAnsi"/>
          <w:b/>
          <w:color w:val="EE0000"/>
          <w:lang w:val="fr-FR"/>
        </w:rPr>
        <w:t xml:space="preserve"> étape</w:t>
      </w:r>
      <w:r w:rsidRPr="002D35E3">
        <w:rPr>
          <w:rFonts w:ascii="Trebuchet MS" w:hAnsi="Trebuchet MS" w:cstheme="minorHAnsi"/>
          <w:b/>
          <w:color w:val="EE0000"/>
          <w:sz w:val="20"/>
          <w:szCs w:val="20"/>
          <w:lang w:val="fr-FR"/>
        </w:rPr>
        <w:t>,</w:t>
      </w:r>
      <w:r w:rsidRPr="002D35E3">
        <w:rPr>
          <w:rFonts w:ascii="Trebuchet MS" w:hAnsi="Trebuchet MS" w:cstheme="minorHAnsi"/>
          <w:bCs/>
          <w:color w:val="EE0000"/>
          <w:sz w:val="20"/>
          <w:szCs w:val="20"/>
          <w:lang w:val="fr-FR"/>
        </w:rPr>
        <w:t xml:space="preserve"> </w:t>
      </w:r>
      <w:r w:rsidRPr="00DA30B4">
        <w:rPr>
          <w:rFonts w:ascii="Trebuchet MS" w:hAnsi="Trebuchet MS" w:cstheme="minorHAnsi"/>
          <w:bCs/>
          <w:sz w:val="20"/>
          <w:szCs w:val="20"/>
          <w:lang w:val="fr-FR"/>
        </w:rPr>
        <w:t xml:space="preserve">le pouvoir adjudicateur se laisse la possibilité d’engager des négociations avec les 3 premiers candidats, par phases successives, dont les offres ont été considérées comme </w:t>
      </w:r>
      <w:r w:rsidR="00DA30B4" w:rsidRPr="00DA30B4">
        <w:rPr>
          <w:rFonts w:ascii="Trebuchet MS" w:hAnsi="Trebuchet MS" w:cstheme="minorHAnsi"/>
          <w:bCs/>
          <w:sz w:val="20"/>
          <w:szCs w:val="20"/>
          <w:lang w:val="fr-FR"/>
        </w:rPr>
        <w:t>économiquement avantageuse.</w:t>
      </w:r>
    </w:p>
    <w:p w14:paraId="1A8C3899" w14:textId="77777777" w:rsidR="00DA30B4" w:rsidRPr="00DA30B4" w:rsidRDefault="00DA30B4" w:rsidP="00DA30B4">
      <w:pPr>
        <w:jc w:val="both"/>
        <w:rPr>
          <w:rFonts w:ascii="Trebuchet MS" w:hAnsi="Trebuchet MS" w:cstheme="minorHAnsi"/>
          <w:bCs/>
          <w:sz w:val="20"/>
          <w:szCs w:val="20"/>
          <w:lang w:val="fr-FR"/>
        </w:rPr>
      </w:pPr>
    </w:p>
    <w:p w14:paraId="65EF0AC6" w14:textId="76AF957E" w:rsidR="00DA30B4" w:rsidRDefault="00DA30B4" w:rsidP="00DA30B4">
      <w:pPr>
        <w:jc w:val="both"/>
        <w:rPr>
          <w:rFonts w:ascii="Trebuchet MS" w:hAnsi="Trebuchet MS" w:cstheme="minorHAnsi"/>
          <w:bCs/>
          <w:sz w:val="20"/>
          <w:szCs w:val="20"/>
          <w:lang w:val="fr-FR"/>
        </w:rPr>
      </w:pPr>
      <w:r w:rsidRPr="00DA30B4">
        <w:rPr>
          <w:rFonts w:ascii="Trebuchet MS" w:hAnsi="Trebuchet MS" w:cstheme="minorHAnsi"/>
          <w:bCs/>
          <w:sz w:val="20"/>
          <w:szCs w:val="20"/>
          <w:lang w:val="fr-FR"/>
        </w:rPr>
        <w:t xml:space="preserve">Les négociations se dérouleront soit dans les locaux de la collectivité soit par le biais de la plateforme : </w:t>
      </w:r>
      <w:hyperlink r:id="rId21" w:history="1">
        <w:r w:rsidRPr="003A433D">
          <w:rPr>
            <w:rStyle w:val="Lienhypertexte"/>
            <w:rFonts w:ascii="Trebuchet MS" w:hAnsi="Trebuchet MS" w:cstheme="minorHAnsi"/>
            <w:bCs/>
            <w:sz w:val="20"/>
            <w:szCs w:val="20"/>
            <w:lang w:val="fr-FR"/>
          </w:rPr>
          <w:t>https://webmarché.solarere.recia.fr</w:t>
        </w:r>
      </w:hyperlink>
    </w:p>
    <w:p w14:paraId="3A1900AC" w14:textId="77777777" w:rsidR="00DA30B4" w:rsidRDefault="00DA30B4" w:rsidP="00DA30B4">
      <w:pPr>
        <w:jc w:val="both"/>
        <w:rPr>
          <w:rFonts w:ascii="Trebuchet MS" w:hAnsi="Trebuchet MS" w:cstheme="minorHAnsi"/>
          <w:bCs/>
          <w:sz w:val="20"/>
          <w:szCs w:val="20"/>
          <w:lang w:val="fr-FR"/>
        </w:rPr>
      </w:pPr>
    </w:p>
    <w:p w14:paraId="7B05B388" w14:textId="7C20B5E0" w:rsidR="00DA30B4" w:rsidRDefault="00DA30B4" w:rsidP="00DA30B4">
      <w:pPr>
        <w:jc w:val="both"/>
        <w:rPr>
          <w:rFonts w:ascii="Trebuchet MS" w:hAnsi="Trebuchet MS" w:cstheme="minorHAnsi"/>
          <w:bCs/>
          <w:sz w:val="20"/>
          <w:szCs w:val="20"/>
          <w:lang w:val="fr-FR"/>
        </w:rPr>
      </w:pPr>
      <w:r>
        <w:rPr>
          <w:rFonts w:ascii="Trebuchet MS" w:hAnsi="Trebuchet MS" w:cstheme="minorHAnsi"/>
          <w:bCs/>
          <w:sz w:val="20"/>
          <w:szCs w:val="20"/>
          <w:lang w:val="fr-FR"/>
        </w:rPr>
        <w:t>Elle portera sur tous les éléments de l’offre y compris le prix.</w:t>
      </w:r>
    </w:p>
    <w:p w14:paraId="0A9DCC9F" w14:textId="77777777" w:rsidR="00DA30B4" w:rsidRDefault="00DA30B4" w:rsidP="00DA30B4">
      <w:pPr>
        <w:jc w:val="both"/>
        <w:rPr>
          <w:rFonts w:ascii="Trebuchet MS" w:hAnsi="Trebuchet MS" w:cstheme="minorHAnsi"/>
          <w:bCs/>
          <w:sz w:val="20"/>
          <w:szCs w:val="20"/>
          <w:lang w:val="fr-FR"/>
        </w:rPr>
      </w:pPr>
    </w:p>
    <w:p w14:paraId="6B735D83" w14:textId="7F106B21" w:rsidR="00DA30B4" w:rsidRDefault="00DA30B4" w:rsidP="00DA30B4">
      <w:pPr>
        <w:jc w:val="both"/>
        <w:rPr>
          <w:rFonts w:ascii="Trebuchet MS" w:hAnsi="Trebuchet MS" w:cstheme="minorHAnsi"/>
          <w:bCs/>
          <w:sz w:val="20"/>
          <w:szCs w:val="20"/>
          <w:lang w:val="fr-FR"/>
        </w:rPr>
      </w:pPr>
      <w:r>
        <w:rPr>
          <w:rFonts w:ascii="Trebuchet MS" w:hAnsi="Trebuchet MS" w:cstheme="minorHAnsi"/>
          <w:bCs/>
          <w:sz w:val="20"/>
          <w:szCs w:val="20"/>
          <w:lang w:val="fr-FR"/>
        </w:rPr>
        <w:t xml:space="preserve">Tous les engagements du candidat devront être pris par un </w:t>
      </w:r>
      <w:r w:rsidR="002D35E3">
        <w:rPr>
          <w:rFonts w:ascii="Trebuchet MS" w:hAnsi="Trebuchet MS" w:cstheme="minorHAnsi"/>
          <w:bCs/>
          <w:sz w:val="20"/>
          <w:szCs w:val="20"/>
          <w:lang w:val="fr-FR"/>
        </w:rPr>
        <w:t>représentant</w:t>
      </w:r>
      <w:r>
        <w:rPr>
          <w:rFonts w:ascii="Trebuchet MS" w:hAnsi="Trebuchet MS" w:cstheme="minorHAnsi"/>
          <w:bCs/>
          <w:sz w:val="20"/>
          <w:szCs w:val="20"/>
          <w:lang w:val="fr-FR"/>
        </w:rPr>
        <w:t xml:space="preserve"> dûment habilité. Le Pouvoir sera fourni dans le dossier.</w:t>
      </w:r>
    </w:p>
    <w:p w14:paraId="5E29796C" w14:textId="77777777" w:rsidR="00B274EB" w:rsidRDefault="00B274EB" w:rsidP="00DA30B4">
      <w:pPr>
        <w:jc w:val="both"/>
        <w:rPr>
          <w:rFonts w:ascii="Trebuchet MS" w:hAnsi="Trebuchet MS" w:cstheme="minorHAnsi"/>
          <w:bCs/>
          <w:sz w:val="20"/>
          <w:szCs w:val="20"/>
          <w:lang w:val="fr-FR"/>
        </w:rPr>
      </w:pPr>
    </w:p>
    <w:p w14:paraId="34716A5F" w14:textId="77777777" w:rsidR="00DC1296" w:rsidRDefault="00DC1296" w:rsidP="00DA30B4">
      <w:pPr>
        <w:jc w:val="both"/>
        <w:rPr>
          <w:rFonts w:ascii="Trebuchet MS" w:hAnsi="Trebuchet MS" w:cstheme="minorHAnsi"/>
          <w:bCs/>
          <w:sz w:val="20"/>
          <w:szCs w:val="20"/>
          <w:lang w:val="fr-FR"/>
        </w:rPr>
      </w:pPr>
    </w:p>
    <w:p w14:paraId="1B4968E0" w14:textId="65811D7C" w:rsidR="00B274EB" w:rsidRPr="00DC1296" w:rsidRDefault="00B274EB" w:rsidP="00DA30B4">
      <w:pPr>
        <w:jc w:val="both"/>
        <w:rPr>
          <w:rFonts w:ascii="Trebuchet MS" w:hAnsi="Trebuchet MS" w:cstheme="minorHAnsi"/>
          <w:bCs/>
          <w:color w:val="EE0000"/>
          <w:sz w:val="22"/>
          <w:szCs w:val="22"/>
          <w:lang w:val="fr-FR"/>
        </w:rPr>
      </w:pPr>
      <w:r w:rsidRPr="00DC1296">
        <w:rPr>
          <w:rFonts w:ascii="Trebuchet MS" w:hAnsi="Trebuchet MS" w:cstheme="minorHAnsi"/>
          <w:bCs/>
          <w:color w:val="EE0000"/>
          <w:sz w:val="22"/>
          <w:szCs w:val="22"/>
          <w:highlight w:val="yellow"/>
          <w:lang w:val="fr-FR"/>
        </w:rPr>
        <w:t>2</w:t>
      </w:r>
      <w:r w:rsidRPr="00DC1296">
        <w:rPr>
          <w:rFonts w:ascii="Trebuchet MS" w:hAnsi="Trebuchet MS" w:cstheme="minorHAnsi"/>
          <w:bCs/>
          <w:color w:val="EE0000"/>
          <w:sz w:val="22"/>
          <w:szCs w:val="22"/>
          <w:highlight w:val="yellow"/>
          <w:vertAlign w:val="superscript"/>
          <w:lang w:val="fr-FR"/>
        </w:rPr>
        <w:t>ème</w:t>
      </w:r>
      <w:r w:rsidRPr="00DC1296">
        <w:rPr>
          <w:rFonts w:ascii="Trebuchet MS" w:hAnsi="Trebuchet MS" w:cstheme="minorHAnsi"/>
          <w:bCs/>
          <w:color w:val="EE0000"/>
          <w:sz w:val="22"/>
          <w:szCs w:val="22"/>
          <w:highlight w:val="yellow"/>
          <w:lang w:val="fr-FR"/>
        </w:rPr>
        <w:t xml:space="preserve"> étape :</w:t>
      </w:r>
    </w:p>
    <w:p w14:paraId="4C59BBBA" w14:textId="42C887D5" w:rsidR="00B274EB" w:rsidRDefault="00B274EB" w:rsidP="00DA30B4">
      <w:pPr>
        <w:jc w:val="both"/>
        <w:rPr>
          <w:rFonts w:ascii="Trebuchet MS" w:hAnsi="Trebuchet MS" w:cstheme="minorHAnsi"/>
          <w:bCs/>
          <w:sz w:val="20"/>
          <w:szCs w:val="20"/>
          <w:lang w:val="fr-FR"/>
        </w:rPr>
      </w:pPr>
      <w:r w:rsidRPr="003F210B">
        <w:rPr>
          <w:rFonts w:ascii="Trebuchet MS" w:hAnsi="Trebuchet MS" w:cstheme="minorHAnsi"/>
          <w:b/>
          <w:sz w:val="22"/>
          <w:szCs w:val="22"/>
          <w:lang w:val="fr-FR"/>
        </w:rPr>
        <w:t>Une dégustation aura lieu avec les 3 premiers candidats de la première étape</w:t>
      </w:r>
      <w:r>
        <w:rPr>
          <w:rFonts w:ascii="Trebuchet MS" w:hAnsi="Trebuchet MS" w:cstheme="minorHAnsi"/>
          <w:bCs/>
          <w:sz w:val="20"/>
          <w:szCs w:val="20"/>
          <w:lang w:val="fr-FR"/>
        </w:rPr>
        <w:t>. Elle sera notée sur :</w:t>
      </w:r>
    </w:p>
    <w:tbl>
      <w:tblPr>
        <w:tblStyle w:val="Grilledutableau"/>
        <w:tblW w:w="0" w:type="auto"/>
        <w:tblLook w:val="04A0" w:firstRow="1" w:lastRow="0" w:firstColumn="1" w:lastColumn="0" w:noHBand="0" w:noVBand="1"/>
      </w:tblPr>
      <w:tblGrid>
        <w:gridCol w:w="7892"/>
        <w:gridCol w:w="1718"/>
      </w:tblGrid>
      <w:tr w:rsidR="00B274EB" w:rsidRPr="007E3DD8" w14:paraId="64362C51" w14:textId="77777777" w:rsidTr="004A7D17">
        <w:tc>
          <w:tcPr>
            <w:tcW w:w="8046" w:type="dxa"/>
          </w:tcPr>
          <w:p w14:paraId="78B6FF28" w14:textId="77777777" w:rsidR="00B274EB" w:rsidRPr="007E3DD8" w:rsidRDefault="00B274EB" w:rsidP="004A7D17">
            <w:pPr>
              <w:jc w:val="center"/>
              <w:rPr>
                <w:rFonts w:ascii="Trebuchet MS" w:hAnsi="Trebuchet MS" w:cstheme="minorHAnsi"/>
                <w:b/>
                <w:sz w:val="20"/>
                <w:szCs w:val="20"/>
                <w:lang w:val="fr-FR"/>
              </w:rPr>
            </w:pPr>
            <w:r w:rsidRPr="007E3DD8">
              <w:rPr>
                <w:rFonts w:ascii="Trebuchet MS" w:hAnsi="Trebuchet MS" w:cstheme="minorHAnsi"/>
                <w:b/>
                <w:sz w:val="20"/>
                <w:szCs w:val="20"/>
                <w:lang w:val="fr-FR"/>
              </w:rPr>
              <w:t>Critères</w:t>
            </w:r>
          </w:p>
        </w:tc>
        <w:tc>
          <w:tcPr>
            <w:tcW w:w="1726" w:type="dxa"/>
          </w:tcPr>
          <w:p w14:paraId="1F6797C5" w14:textId="77777777" w:rsidR="00B274EB" w:rsidRPr="007E3DD8" w:rsidRDefault="00B274EB" w:rsidP="004A7D17">
            <w:pPr>
              <w:jc w:val="center"/>
              <w:rPr>
                <w:rFonts w:ascii="Trebuchet MS" w:hAnsi="Trebuchet MS" w:cstheme="minorHAnsi"/>
                <w:sz w:val="20"/>
                <w:szCs w:val="20"/>
                <w:lang w:val="fr-FR"/>
              </w:rPr>
            </w:pPr>
            <w:r w:rsidRPr="007E3DD8">
              <w:rPr>
                <w:rFonts w:ascii="Trebuchet MS" w:hAnsi="Trebuchet MS" w:cstheme="minorHAnsi"/>
                <w:b/>
                <w:sz w:val="20"/>
                <w:szCs w:val="20"/>
                <w:lang w:val="fr-FR"/>
              </w:rPr>
              <w:t>Pondération</w:t>
            </w:r>
          </w:p>
        </w:tc>
      </w:tr>
      <w:tr w:rsidR="00B274EB" w:rsidRPr="007E3DD8" w14:paraId="408AB983" w14:textId="77777777" w:rsidTr="004A7D17">
        <w:tc>
          <w:tcPr>
            <w:tcW w:w="8046" w:type="dxa"/>
          </w:tcPr>
          <w:p w14:paraId="0D4F11C5" w14:textId="77777777" w:rsidR="00B274EB" w:rsidRPr="007E3DD8" w:rsidRDefault="00B274EB" w:rsidP="004A7D17">
            <w:pPr>
              <w:jc w:val="both"/>
              <w:rPr>
                <w:rFonts w:ascii="Trebuchet MS" w:hAnsi="Trebuchet MS" w:cstheme="minorHAnsi"/>
                <w:sz w:val="20"/>
                <w:szCs w:val="20"/>
                <w:lang w:val="fr-FR"/>
              </w:rPr>
            </w:pPr>
            <w:r w:rsidRPr="007E3DD8">
              <w:rPr>
                <w:rFonts w:ascii="Trebuchet MS" w:hAnsi="Trebuchet MS" w:cstheme="minorHAnsi"/>
                <w:sz w:val="20"/>
                <w:szCs w:val="20"/>
                <w:lang w:val="fr-FR"/>
              </w:rPr>
              <w:t>Saveur gustative des produits et des plats préparés</w:t>
            </w:r>
          </w:p>
        </w:tc>
        <w:tc>
          <w:tcPr>
            <w:tcW w:w="1726" w:type="dxa"/>
          </w:tcPr>
          <w:p w14:paraId="2D696D16" w14:textId="77777777" w:rsidR="00B274EB" w:rsidRPr="007E3DD8" w:rsidRDefault="00B274EB" w:rsidP="004A7D17">
            <w:pPr>
              <w:jc w:val="center"/>
              <w:rPr>
                <w:rFonts w:ascii="Trebuchet MS" w:hAnsi="Trebuchet MS" w:cstheme="minorHAnsi"/>
                <w:sz w:val="20"/>
                <w:szCs w:val="20"/>
                <w:lang w:val="fr-FR"/>
              </w:rPr>
            </w:pPr>
            <w:r w:rsidRPr="007E3DD8">
              <w:rPr>
                <w:rFonts w:ascii="Trebuchet MS" w:hAnsi="Trebuchet MS" w:cstheme="minorHAnsi"/>
                <w:sz w:val="20"/>
                <w:szCs w:val="20"/>
                <w:lang w:val="fr-FR"/>
              </w:rPr>
              <w:t>40 pts</w:t>
            </w:r>
          </w:p>
        </w:tc>
      </w:tr>
    </w:tbl>
    <w:p w14:paraId="24FBAC3C" w14:textId="77777777" w:rsidR="00B274EB" w:rsidRPr="007E3DD8" w:rsidRDefault="00B274EB" w:rsidP="00B274EB">
      <w:pPr>
        <w:pStyle w:val="ParagrapheIndent2"/>
        <w:spacing w:after="240" w:line="233" w:lineRule="exact"/>
        <w:ind w:right="20"/>
        <w:jc w:val="center"/>
        <w:rPr>
          <w:rFonts w:cstheme="minorHAnsi"/>
          <w:b/>
          <w:color w:val="FF0000"/>
          <w:szCs w:val="20"/>
          <w:lang w:val="fr-FR"/>
        </w:rPr>
      </w:pPr>
    </w:p>
    <w:p w14:paraId="660B44DF" w14:textId="77777777" w:rsidR="00B274EB" w:rsidRDefault="00B274EB" w:rsidP="00B274EB">
      <w:pPr>
        <w:pStyle w:val="ParagrapheIndent2"/>
        <w:spacing w:after="240" w:line="233" w:lineRule="exact"/>
        <w:ind w:right="20"/>
        <w:jc w:val="center"/>
        <w:rPr>
          <w:rFonts w:cstheme="minorHAnsi"/>
          <w:b/>
          <w:sz w:val="22"/>
          <w:szCs w:val="22"/>
          <w:lang w:val="fr-FR"/>
        </w:rPr>
      </w:pPr>
      <w:r w:rsidRPr="00712ABA">
        <w:rPr>
          <w:rFonts w:cstheme="minorHAnsi"/>
          <w:b/>
          <w:sz w:val="22"/>
          <w:szCs w:val="22"/>
          <w:lang w:val="fr-FR"/>
        </w:rPr>
        <w:t>NOTE FINALE : Note de la 1ere étape + note de la 2</w:t>
      </w:r>
      <w:r w:rsidRPr="00712ABA">
        <w:rPr>
          <w:rFonts w:cstheme="minorHAnsi"/>
          <w:b/>
          <w:sz w:val="22"/>
          <w:szCs w:val="22"/>
          <w:vertAlign w:val="superscript"/>
          <w:lang w:val="fr-FR"/>
        </w:rPr>
        <w:t>ème</w:t>
      </w:r>
      <w:r w:rsidRPr="00712ABA">
        <w:rPr>
          <w:rFonts w:cstheme="minorHAnsi"/>
          <w:b/>
          <w:sz w:val="22"/>
          <w:szCs w:val="22"/>
          <w:lang w:val="fr-FR"/>
        </w:rPr>
        <w:t xml:space="preserve"> étape</w:t>
      </w:r>
    </w:p>
    <w:p w14:paraId="51184F76" w14:textId="77777777" w:rsidR="00DC1296" w:rsidRDefault="00DC1296" w:rsidP="00DC1296">
      <w:pPr>
        <w:rPr>
          <w:lang w:val="fr-FR"/>
        </w:rPr>
      </w:pPr>
    </w:p>
    <w:p w14:paraId="0C936388" w14:textId="6F3C4944" w:rsidR="00DC1296" w:rsidRPr="0073704F" w:rsidRDefault="00DC1296" w:rsidP="003F210B">
      <w:pPr>
        <w:jc w:val="both"/>
        <w:rPr>
          <w:rFonts w:ascii="Trebuchet MS" w:hAnsi="Trebuchet MS"/>
          <w:sz w:val="20"/>
          <w:szCs w:val="20"/>
          <w:lang w:val="fr-FR"/>
        </w:rPr>
      </w:pPr>
      <w:r w:rsidRPr="0073704F">
        <w:rPr>
          <w:rFonts w:ascii="Trebuchet MS" w:hAnsi="Trebuchet MS" w:cstheme="minorHAnsi"/>
          <w:color w:val="000000"/>
          <w:sz w:val="20"/>
          <w:szCs w:val="20"/>
          <w:lang w:val="fr-FR"/>
        </w:rPr>
        <w:t>L'offre la mieux classée sera donc retenue à titre provisoire en attendant que le ou les candidats produisent les certificats et attestations des articles R. 2143-6 à R. 2143-10 du Code de la commande publique. Le délai imparti par le pouvoir adjudicateur pour remettre ces documents ne pourra être supérieur à 10 jours</w:t>
      </w:r>
    </w:p>
    <w:p w14:paraId="52A5922C" w14:textId="77777777" w:rsidR="00B274EB" w:rsidRPr="00DA30B4" w:rsidRDefault="00B274EB" w:rsidP="00DA30B4">
      <w:pPr>
        <w:jc w:val="both"/>
        <w:rPr>
          <w:rFonts w:ascii="Trebuchet MS" w:hAnsi="Trebuchet MS" w:cstheme="minorHAnsi"/>
          <w:bCs/>
          <w:sz w:val="20"/>
          <w:szCs w:val="20"/>
          <w:lang w:val="fr-FR"/>
        </w:rPr>
      </w:pPr>
    </w:p>
    <w:p w14:paraId="017DFB65" w14:textId="77777777" w:rsidR="006E171E" w:rsidRDefault="00F67108">
      <w:pPr>
        <w:pStyle w:val="Titre1"/>
        <w:shd w:val="clear" w:color="FD2456" w:fill="FD2456"/>
        <w:rPr>
          <w:rFonts w:ascii="Trebuchet MS" w:eastAsia="Trebuchet MS" w:hAnsi="Trebuchet MS" w:cs="Trebuchet MS"/>
          <w:color w:val="FFFFFF"/>
          <w:sz w:val="28"/>
          <w:lang w:val="fr-FR"/>
        </w:rPr>
      </w:pPr>
      <w:bookmarkStart w:id="51" w:name="ArtL1_RC-2-A14"/>
      <w:bookmarkStart w:id="52" w:name="_Toc236230819"/>
      <w:bookmarkEnd w:id="51"/>
      <w:r>
        <w:rPr>
          <w:rFonts w:ascii="Trebuchet MS" w:eastAsia="Trebuchet MS" w:hAnsi="Trebuchet MS" w:cs="Trebuchet MS"/>
          <w:color w:val="FFFFFF"/>
          <w:sz w:val="28"/>
          <w:lang w:val="fr-FR"/>
        </w:rPr>
        <w:t>8 - Renseignements complémentaires</w:t>
      </w:r>
      <w:bookmarkEnd w:id="52"/>
    </w:p>
    <w:p w14:paraId="59220D42" w14:textId="77777777" w:rsidR="006E171E" w:rsidRDefault="00F67108">
      <w:pPr>
        <w:spacing w:line="60" w:lineRule="exact"/>
        <w:rPr>
          <w:sz w:val="6"/>
        </w:rPr>
      </w:pPr>
      <w:r>
        <w:t xml:space="preserve"> </w:t>
      </w:r>
    </w:p>
    <w:p w14:paraId="0A638655" w14:textId="77777777" w:rsidR="006E171E" w:rsidRDefault="00F67108">
      <w:pPr>
        <w:pStyle w:val="Titre2"/>
        <w:ind w:left="280"/>
        <w:rPr>
          <w:rFonts w:ascii="Trebuchet MS" w:eastAsia="Trebuchet MS" w:hAnsi="Trebuchet MS" w:cs="Trebuchet MS"/>
          <w:i w:val="0"/>
          <w:color w:val="000000"/>
          <w:sz w:val="24"/>
          <w:lang w:val="fr-FR"/>
        </w:rPr>
      </w:pPr>
      <w:bookmarkStart w:id="53" w:name="ArtL2_RC-2-A14.1"/>
      <w:bookmarkStart w:id="54" w:name="_Toc236230820"/>
      <w:bookmarkEnd w:id="53"/>
      <w:r>
        <w:rPr>
          <w:rFonts w:ascii="Trebuchet MS" w:eastAsia="Trebuchet MS" w:hAnsi="Trebuchet MS" w:cs="Trebuchet MS"/>
          <w:i w:val="0"/>
          <w:color w:val="000000"/>
          <w:sz w:val="24"/>
          <w:lang w:val="fr-FR"/>
        </w:rPr>
        <w:t>8.1 - Adresses supplémentaires et points de contact</w:t>
      </w:r>
      <w:bookmarkEnd w:id="54"/>
    </w:p>
    <w:p w14:paraId="2725124B" w14:textId="77777777" w:rsidR="006E171E" w:rsidRDefault="00F67108">
      <w:pPr>
        <w:pStyle w:val="ParagrapheIndent2"/>
        <w:spacing w:line="232" w:lineRule="exact"/>
        <w:jc w:val="both"/>
        <w:rPr>
          <w:color w:val="000000"/>
          <w:lang w:val="fr-FR"/>
        </w:rPr>
      </w:pPr>
      <w:r>
        <w:rPr>
          <w:color w:val="000000"/>
          <w:lang w:val="fr-FR"/>
        </w:rPr>
        <w:t xml:space="preserve">Pour tout renseignement complémentaire concernant cette consultation, les candidats transmettent impérativement leur demande par l'intermédiaire du profil d'acheteur du pouvoir adjudicateur, dont l'adresse URL est la suivante : </w:t>
      </w:r>
      <w:r w:rsidRPr="003F210B">
        <w:rPr>
          <w:b/>
          <w:bCs/>
          <w:color w:val="000000"/>
          <w:lang w:val="fr-FR"/>
        </w:rPr>
        <w:t>https://webmarche.solaere.recia.fr</w:t>
      </w:r>
    </w:p>
    <w:p w14:paraId="543B8F8D" w14:textId="77777777" w:rsidR="006E171E" w:rsidRDefault="006E171E">
      <w:pPr>
        <w:pStyle w:val="ParagrapheIndent2"/>
        <w:spacing w:line="232" w:lineRule="exact"/>
        <w:jc w:val="both"/>
        <w:rPr>
          <w:color w:val="000000"/>
          <w:lang w:val="fr-FR"/>
        </w:rPr>
      </w:pPr>
    </w:p>
    <w:p w14:paraId="0BFEF8EE" w14:textId="6730E028" w:rsidR="006E171E" w:rsidRDefault="00F67108">
      <w:pPr>
        <w:pStyle w:val="ParagrapheIndent2"/>
        <w:spacing w:after="240" w:line="232" w:lineRule="exact"/>
        <w:jc w:val="both"/>
        <w:rPr>
          <w:color w:val="000000"/>
          <w:lang w:val="fr-FR"/>
        </w:rPr>
      </w:pPr>
      <w:r>
        <w:rPr>
          <w:color w:val="000000"/>
          <w:lang w:val="fr-FR"/>
        </w:rPr>
        <w:t xml:space="preserve">Cette demande doit intervenir au plus tard </w:t>
      </w:r>
      <w:r w:rsidR="003F210B">
        <w:rPr>
          <w:color w:val="000000"/>
          <w:lang w:val="fr-FR"/>
        </w:rPr>
        <w:t>7</w:t>
      </w:r>
      <w:r>
        <w:rPr>
          <w:color w:val="000000"/>
          <w:lang w:val="fr-FR"/>
        </w:rPr>
        <w:t xml:space="preserve"> jours avant la date limite de remise des plis.</w:t>
      </w:r>
    </w:p>
    <w:p w14:paraId="4FA07ABB" w14:textId="52379D12" w:rsidR="006E171E" w:rsidRDefault="00F67108">
      <w:pPr>
        <w:pStyle w:val="ParagrapheIndent2"/>
        <w:spacing w:after="240" w:line="232" w:lineRule="exact"/>
        <w:jc w:val="both"/>
        <w:rPr>
          <w:color w:val="000000"/>
          <w:lang w:val="fr-FR"/>
        </w:rPr>
      </w:pPr>
      <w:r>
        <w:rPr>
          <w:color w:val="000000"/>
          <w:lang w:val="fr-FR"/>
        </w:rPr>
        <w:t>Une réponse sera alors adressée, à toutes les entreprises ayant retiré le dossier ou l'ayant téléchargé après identification</w:t>
      </w:r>
      <w:r w:rsidR="003F210B">
        <w:rPr>
          <w:color w:val="000000"/>
          <w:lang w:val="fr-FR"/>
        </w:rPr>
        <w:t xml:space="preserve"> </w:t>
      </w:r>
      <w:r>
        <w:rPr>
          <w:color w:val="000000"/>
          <w:lang w:val="fr-FR"/>
        </w:rPr>
        <w:t>,</w:t>
      </w:r>
      <w:r w:rsidR="003F210B">
        <w:rPr>
          <w:color w:val="000000"/>
          <w:lang w:val="fr-FR"/>
        </w:rPr>
        <w:t>5</w:t>
      </w:r>
      <w:r>
        <w:rPr>
          <w:color w:val="000000"/>
          <w:lang w:val="fr-FR"/>
        </w:rPr>
        <w:t xml:space="preserve"> jours au plus tard avant la date limite de remise des plis.</w:t>
      </w:r>
    </w:p>
    <w:p w14:paraId="5A914195" w14:textId="77777777" w:rsidR="006E171E" w:rsidRDefault="00F67108">
      <w:pPr>
        <w:pStyle w:val="Titre2"/>
        <w:ind w:left="280"/>
        <w:rPr>
          <w:rFonts w:ascii="Trebuchet MS" w:eastAsia="Trebuchet MS" w:hAnsi="Trebuchet MS" w:cs="Trebuchet MS"/>
          <w:i w:val="0"/>
          <w:color w:val="000000"/>
          <w:sz w:val="24"/>
          <w:lang w:val="fr-FR"/>
        </w:rPr>
      </w:pPr>
      <w:bookmarkStart w:id="55" w:name="ArtL2_RC-2-A14.2"/>
      <w:bookmarkStart w:id="56" w:name="_Toc236230821"/>
      <w:bookmarkEnd w:id="55"/>
      <w:r>
        <w:rPr>
          <w:rFonts w:ascii="Trebuchet MS" w:eastAsia="Trebuchet MS" w:hAnsi="Trebuchet MS" w:cs="Trebuchet MS"/>
          <w:i w:val="0"/>
          <w:color w:val="000000"/>
          <w:sz w:val="24"/>
          <w:lang w:val="fr-FR"/>
        </w:rPr>
        <w:t>8.2 - Procédures de recours</w:t>
      </w:r>
      <w:bookmarkEnd w:id="56"/>
    </w:p>
    <w:p w14:paraId="118DCF51" w14:textId="77777777" w:rsidR="006E171E" w:rsidRDefault="00F67108">
      <w:pPr>
        <w:pStyle w:val="ParagrapheIndent2"/>
        <w:spacing w:line="232" w:lineRule="exact"/>
        <w:jc w:val="both"/>
        <w:rPr>
          <w:color w:val="000000"/>
          <w:lang w:val="fr-FR"/>
        </w:rPr>
      </w:pPr>
      <w:r>
        <w:rPr>
          <w:color w:val="000000"/>
          <w:lang w:val="fr-FR"/>
        </w:rPr>
        <w:t>Le tribunal territorialement compétent est :</w:t>
      </w:r>
    </w:p>
    <w:p w14:paraId="08571645" w14:textId="77777777" w:rsidR="006E171E" w:rsidRDefault="00F67108">
      <w:pPr>
        <w:pStyle w:val="ParagrapheIndent2"/>
        <w:spacing w:line="232" w:lineRule="exact"/>
        <w:jc w:val="both"/>
        <w:rPr>
          <w:color w:val="000000"/>
          <w:lang w:val="fr-FR"/>
        </w:rPr>
      </w:pPr>
      <w:r>
        <w:rPr>
          <w:color w:val="000000"/>
          <w:lang w:val="fr-FR"/>
        </w:rPr>
        <w:t>TRIBUNAL ADMINISTRATIF D'ORLEANS</w:t>
      </w:r>
    </w:p>
    <w:p w14:paraId="0FFDFF41" w14:textId="77777777" w:rsidR="006E171E" w:rsidRDefault="00F67108">
      <w:pPr>
        <w:pStyle w:val="ParagrapheIndent2"/>
        <w:spacing w:line="232" w:lineRule="exact"/>
        <w:jc w:val="both"/>
        <w:rPr>
          <w:color w:val="000000"/>
          <w:lang w:val="fr-FR"/>
        </w:rPr>
      </w:pPr>
      <w:r>
        <w:rPr>
          <w:color w:val="000000"/>
          <w:lang w:val="fr-FR"/>
        </w:rPr>
        <w:lastRenderedPageBreak/>
        <w:t>28 Rue de la Bretonnerie</w:t>
      </w:r>
    </w:p>
    <w:p w14:paraId="1E361E35" w14:textId="77777777" w:rsidR="006E171E" w:rsidRDefault="00F67108">
      <w:pPr>
        <w:pStyle w:val="ParagrapheIndent2"/>
        <w:spacing w:line="232" w:lineRule="exact"/>
        <w:jc w:val="both"/>
        <w:rPr>
          <w:color w:val="000000"/>
          <w:lang w:val="fr-FR"/>
        </w:rPr>
      </w:pPr>
      <w:r>
        <w:rPr>
          <w:color w:val="000000"/>
          <w:lang w:val="fr-FR"/>
        </w:rPr>
        <w:t xml:space="preserve">45057 ORLEANS cedex </w:t>
      </w:r>
      <w:proofErr w:type="spellStart"/>
      <w:r>
        <w:rPr>
          <w:color w:val="000000"/>
          <w:lang w:val="fr-FR"/>
        </w:rPr>
        <w:t>CEDEX</w:t>
      </w:r>
      <w:proofErr w:type="spellEnd"/>
      <w:r>
        <w:rPr>
          <w:color w:val="000000"/>
          <w:lang w:val="fr-FR"/>
        </w:rPr>
        <w:t xml:space="preserve"> 1</w:t>
      </w:r>
    </w:p>
    <w:p w14:paraId="1D319692" w14:textId="77777777" w:rsidR="006E171E" w:rsidRDefault="006E171E">
      <w:pPr>
        <w:pStyle w:val="ParagrapheIndent2"/>
        <w:spacing w:line="232" w:lineRule="exact"/>
        <w:jc w:val="both"/>
        <w:rPr>
          <w:color w:val="000000"/>
          <w:lang w:val="fr-FR"/>
        </w:rPr>
      </w:pPr>
    </w:p>
    <w:p w14:paraId="126A252D" w14:textId="77777777" w:rsidR="006E171E" w:rsidRDefault="00F67108">
      <w:pPr>
        <w:pStyle w:val="ParagrapheIndent2"/>
        <w:spacing w:after="240" w:line="232" w:lineRule="exact"/>
        <w:jc w:val="both"/>
        <w:rPr>
          <w:color w:val="000000"/>
          <w:lang w:val="fr-FR"/>
        </w:rPr>
      </w:pPr>
      <w:r>
        <w:rPr>
          <w:color w:val="000000"/>
          <w:lang w:val="fr-FR"/>
        </w:rPr>
        <w:t>Adresse internet(U.R.L) : http://orleans.tribunal-administratif.fr</w:t>
      </w:r>
    </w:p>
    <w:p w14:paraId="0D20E36D" w14:textId="77777777" w:rsidR="006E171E" w:rsidRDefault="00F67108">
      <w:pPr>
        <w:pStyle w:val="ParagrapheIndent2"/>
        <w:spacing w:after="240" w:line="232" w:lineRule="exact"/>
        <w:jc w:val="both"/>
        <w:rPr>
          <w:color w:val="000000"/>
          <w:lang w:val="fr-FR"/>
        </w:rPr>
      </w:pPr>
      <w:r>
        <w:rPr>
          <w:color w:val="000000"/>
          <w:lang w:val="fr-FR"/>
        </w:rPr>
        <w:t xml:space="preserve">Les voies de recours ouvertes aux candidats sont les suivantes : Référé </w:t>
      </w:r>
      <w:proofErr w:type="spellStart"/>
      <w:r>
        <w:rPr>
          <w:color w:val="000000"/>
          <w:lang w:val="fr-FR"/>
        </w:rPr>
        <w:t>pré-contractuel</w:t>
      </w:r>
      <w:proofErr w:type="spellEnd"/>
      <w:r>
        <w:rPr>
          <w:color w:val="000000"/>
          <w:lang w:val="fr-FR"/>
        </w:rPr>
        <w:t xml:space="preserve"> prévu aux articles L.551-1 à L.551-12 du Code de justice administrative (CJA), et pouvant être exercé avant la signature du contrat. Référé contractuel prévu aux articles L.551-13 à L.551-23 du CJA, et pouvant être exercé dans les délais prévus à l'article R. 551-7 du CJA. Recours pour excès de pouvoir contre une décision administrative prévu aux articles R. 421-1 à R. 421-7 du CJA, et pouvant être exercé dans les 2 mois suivant la notification ou publication de la décision de l'organisme (le recours ne peut plus, toutefois, être exercé après la signature du contrat). Recours de pleine juridiction ouvert aux tiers justifiant d’un intérêt lésé, et pouvant être exercé dans les deux mois suivant la date à laquelle la conclusion du contrat est rendue publique.</w:t>
      </w:r>
    </w:p>
    <w:p w14:paraId="41C1894A" w14:textId="77777777" w:rsidR="006E171E" w:rsidRDefault="00F67108">
      <w:pPr>
        <w:pStyle w:val="ParagrapheIndent2"/>
        <w:spacing w:line="232" w:lineRule="exact"/>
        <w:jc w:val="both"/>
        <w:rPr>
          <w:color w:val="000000"/>
          <w:lang w:val="fr-FR"/>
        </w:rPr>
      </w:pPr>
      <w:r>
        <w:rPr>
          <w:color w:val="000000"/>
          <w:lang w:val="fr-FR"/>
        </w:rPr>
        <w:t>Pour obtenir des renseignements relatifs à l'introduction des recours, les candidats devront s'adresser à :</w:t>
      </w:r>
    </w:p>
    <w:p w14:paraId="38BCBAAB" w14:textId="77777777" w:rsidR="006E171E" w:rsidRDefault="00F67108">
      <w:pPr>
        <w:pStyle w:val="ParagrapheIndent2"/>
        <w:spacing w:line="232" w:lineRule="exact"/>
        <w:jc w:val="both"/>
        <w:rPr>
          <w:color w:val="000000"/>
          <w:lang w:val="fr-FR"/>
        </w:rPr>
      </w:pPr>
      <w:r>
        <w:rPr>
          <w:color w:val="000000"/>
          <w:lang w:val="fr-FR"/>
        </w:rPr>
        <w:t>TRIBUNAL ADMINISTRATIF D'ORLEANS</w:t>
      </w:r>
    </w:p>
    <w:p w14:paraId="3B520358" w14:textId="77777777" w:rsidR="006E171E" w:rsidRDefault="00F67108">
      <w:pPr>
        <w:pStyle w:val="ParagrapheIndent2"/>
        <w:spacing w:line="232" w:lineRule="exact"/>
        <w:jc w:val="both"/>
        <w:rPr>
          <w:color w:val="000000"/>
          <w:lang w:val="fr-FR"/>
        </w:rPr>
      </w:pPr>
      <w:r>
        <w:rPr>
          <w:color w:val="000000"/>
          <w:lang w:val="fr-FR"/>
        </w:rPr>
        <w:t>28 Rue de la Bretonnerie</w:t>
      </w:r>
    </w:p>
    <w:p w14:paraId="54571CE9" w14:textId="77777777" w:rsidR="006E171E" w:rsidRDefault="00F67108">
      <w:pPr>
        <w:pStyle w:val="ParagrapheIndent2"/>
        <w:spacing w:line="232" w:lineRule="exact"/>
        <w:jc w:val="both"/>
        <w:rPr>
          <w:color w:val="000000"/>
          <w:lang w:val="fr-FR"/>
        </w:rPr>
      </w:pPr>
      <w:r>
        <w:rPr>
          <w:color w:val="000000"/>
          <w:lang w:val="fr-FR"/>
        </w:rPr>
        <w:t xml:space="preserve">45057 ORLEANS cedex </w:t>
      </w:r>
      <w:proofErr w:type="spellStart"/>
      <w:r>
        <w:rPr>
          <w:color w:val="000000"/>
          <w:lang w:val="fr-FR"/>
        </w:rPr>
        <w:t>CEDEX</w:t>
      </w:r>
      <w:proofErr w:type="spellEnd"/>
      <w:r>
        <w:rPr>
          <w:color w:val="000000"/>
          <w:lang w:val="fr-FR"/>
        </w:rPr>
        <w:t xml:space="preserve"> 1</w:t>
      </w:r>
    </w:p>
    <w:p w14:paraId="2CFCFD99" w14:textId="77777777" w:rsidR="006E171E" w:rsidRDefault="006E171E">
      <w:pPr>
        <w:pStyle w:val="ParagrapheIndent2"/>
        <w:spacing w:line="232" w:lineRule="exact"/>
        <w:jc w:val="both"/>
        <w:rPr>
          <w:color w:val="000000"/>
          <w:lang w:val="fr-FR"/>
        </w:rPr>
      </w:pPr>
    </w:p>
    <w:p w14:paraId="0099A017" w14:textId="77777777" w:rsidR="006E171E" w:rsidRDefault="00F67108">
      <w:pPr>
        <w:pStyle w:val="ParagrapheIndent2"/>
        <w:spacing w:line="232" w:lineRule="exact"/>
        <w:jc w:val="both"/>
        <w:rPr>
          <w:color w:val="000000"/>
          <w:lang w:val="fr-FR"/>
        </w:rPr>
      </w:pPr>
      <w:r>
        <w:rPr>
          <w:color w:val="000000"/>
          <w:lang w:val="fr-FR"/>
        </w:rPr>
        <w:t>Adresse internet(U.R.L) : http://orleans.tribunal-administratif.fr</w:t>
      </w:r>
    </w:p>
    <w:sectPr w:rsidR="006E171E">
      <w:footerReference w:type="default" r:id="rId22"/>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4C078" w14:textId="77777777" w:rsidR="00F67108" w:rsidRDefault="00F67108">
      <w:r>
        <w:separator/>
      </w:r>
    </w:p>
  </w:endnote>
  <w:endnote w:type="continuationSeparator" w:id="0">
    <w:p w14:paraId="0FEC1FC0" w14:textId="77777777" w:rsidR="00F67108" w:rsidRDefault="00F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40D34" w14:textId="77777777" w:rsidR="006E171E" w:rsidRDefault="006E171E">
    <w:pPr>
      <w:spacing w:line="240" w:lineRule="exact"/>
    </w:pPr>
  </w:p>
  <w:tbl>
    <w:tblPr>
      <w:tblW w:w="0" w:type="auto"/>
      <w:tblLayout w:type="fixed"/>
      <w:tblLook w:val="04A0" w:firstRow="1" w:lastRow="0" w:firstColumn="1" w:lastColumn="0" w:noHBand="0" w:noVBand="1"/>
    </w:tblPr>
    <w:tblGrid>
      <w:gridCol w:w="5220"/>
      <w:gridCol w:w="4400"/>
    </w:tblGrid>
    <w:tr w:rsidR="006E171E" w14:paraId="639CC8A3" w14:textId="77777777">
      <w:trPr>
        <w:trHeight w:val="245"/>
      </w:trPr>
      <w:tc>
        <w:tcPr>
          <w:tcW w:w="5220" w:type="dxa"/>
          <w:tcMar>
            <w:top w:w="0" w:type="dxa"/>
            <w:left w:w="0" w:type="dxa"/>
            <w:bottom w:w="0" w:type="dxa"/>
            <w:right w:w="0" w:type="dxa"/>
          </w:tcMar>
          <w:vAlign w:val="center"/>
        </w:tcPr>
        <w:p w14:paraId="17FB5FD5" w14:textId="77777777" w:rsidR="006E171E" w:rsidRDefault="00F67108">
          <w:pPr>
            <w:pStyle w:val="PiedDePage"/>
            <w:rPr>
              <w:color w:val="000000"/>
              <w:lang w:val="fr-FR"/>
            </w:rPr>
          </w:pPr>
          <w:r>
            <w:rPr>
              <w:color w:val="000000"/>
              <w:lang w:val="fr-FR"/>
            </w:rPr>
            <w:t>Consultation n°: 26007ccas</w:t>
          </w:r>
        </w:p>
      </w:tc>
      <w:tc>
        <w:tcPr>
          <w:tcW w:w="4400" w:type="dxa"/>
          <w:tcMar>
            <w:top w:w="0" w:type="dxa"/>
            <w:left w:w="0" w:type="dxa"/>
            <w:bottom w:w="0" w:type="dxa"/>
            <w:right w:w="0" w:type="dxa"/>
          </w:tcMar>
          <w:vAlign w:val="center"/>
        </w:tcPr>
        <w:p w14:paraId="21981CFD" w14:textId="77777777" w:rsidR="006E171E" w:rsidRDefault="00F67108">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12</w:t>
          </w:r>
          <w:r>
            <w:rPr>
              <w:color w:val="00000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192B5" w14:textId="77777777" w:rsidR="00F67108" w:rsidRDefault="00F67108">
      <w:r>
        <w:separator/>
      </w:r>
    </w:p>
  </w:footnote>
  <w:footnote w:type="continuationSeparator" w:id="0">
    <w:p w14:paraId="01E71FB0" w14:textId="77777777" w:rsidR="00F67108" w:rsidRDefault="00F67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B1B41"/>
    <w:multiLevelType w:val="hybridMultilevel"/>
    <w:tmpl w:val="9DC891B6"/>
    <w:lvl w:ilvl="0" w:tplc="97644D16">
      <w:start w:val="40"/>
      <w:numFmt w:val="bullet"/>
      <w:lvlText w:val="-"/>
      <w:lvlJc w:val="left"/>
      <w:pPr>
        <w:ind w:left="720" w:hanging="360"/>
      </w:pPr>
      <w:rPr>
        <w:rFonts w:ascii="Trebuchet MS" w:eastAsia="Times New Roman" w:hAnsi="Trebuchet M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12A6705"/>
    <w:multiLevelType w:val="hybridMultilevel"/>
    <w:tmpl w:val="72800F08"/>
    <w:lvl w:ilvl="0" w:tplc="29FE676E">
      <w:start w:val="40"/>
      <w:numFmt w:val="bullet"/>
      <w:lvlText w:val="-"/>
      <w:lvlJc w:val="left"/>
      <w:pPr>
        <w:ind w:left="720" w:hanging="360"/>
      </w:pPr>
      <w:rPr>
        <w:rFonts w:ascii="Trebuchet MS" w:eastAsia="Times New Roman" w:hAnsi="Trebuchet M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76C4A5D"/>
    <w:multiLevelType w:val="hybridMultilevel"/>
    <w:tmpl w:val="7728CF66"/>
    <w:lvl w:ilvl="0" w:tplc="E4728DE0">
      <w:start w:val="40"/>
      <w:numFmt w:val="bullet"/>
      <w:lvlText w:val="-"/>
      <w:lvlJc w:val="left"/>
      <w:pPr>
        <w:ind w:left="720" w:hanging="360"/>
      </w:pPr>
      <w:rPr>
        <w:rFonts w:ascii="Trebuchet MS" w:eastAsia="Trebuchet MS" w:hAnsi="Trebuchet MS" w:cstheme="minorHAnsi" w:hint="default"/>
        <w:b/>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FD3B86"/>
    <w:multiLevelType w:val="hybridMultilevel"/>
    <w:tmpl w:val="C60415C4"/>
    <w:lvl w:ilvl="0" w:tplc="39FCC86E">
      <w:start w:val="2"/>
      <w:numFmt w:val="bullet"/>
      <w:lvlText w:val=""/>
      <w:lvlJc w:val="left"/>
      <w:pPr>
        <w:ind w:left="720" w:hanging="360"/>
      </w:pPr>
      <w:rPr>
        <w:rFonts w:ascii="Wingdings" w:eastAsia="Times New Roman" w:hAnsi="Wingdings" w:cstheme="minorHAns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59C5338"/>
    <w:multiLevelType w:val="hybridMultilevel"/>
    <w:tmpl w:val="5C0CBDA2"/>
    <w:lvl w:ilvl="0" w:tplc="9F62F292">
      <w:start w:val="2"/>
      <w:numFmt w:val="bullet"/>
      <w:lvlText w:val=""/>
      <w:lvlJc w:val="left"/>
      <w:pPr>
        <w:ind w:left="720" w:hanging="360"/>
      </w:pPr>
      <w:rPr>
        <w:rFonts w:ascii="Symbol" w:eastAsia="Trebuchet MS" w:hAnsi="Symbol" w:cs="Trebuchet MS" w:hint="default"/>
        <w:b/>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20018792">
    <w:abstractNumId w:val="2"/>
  </w:num>
  <w:num w:numId="2" w16cid:durableId="283005895">
    <w:abstractNumId w:val="0"/>
  </w:num>
  <w:num w:numId="3" w16cid:durableId="852106675">
    <w:abstractNumId w:val="1"/>
  </w:num>
  <w:num w:numId="4" w16cid:durableId="171727521">
    <w:abstractNumId w:val="3"/>
  </w:num>
  <w:num w:numId="5" w16cid:durableId="672992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1E"/>
    <w:rsid w:val="00010F56"/>
    <w:rsid w:val="00036FF7"/>
    <w:rsid w:val="00083EC2"/>
    <w:rsid w:val="000A6AB5"/>
    <w:rsid w:val="000C332E"/>
    <w:rsid w:val="000D63BD"/>
    <w:rsid w:val="00126C1C"/>
    <w:rsid w:val="001F3A3E"/>
    <w:rsid w:val="002D35E3"/>
    <w:rsid w:val="00383711"/>
    <w:rsid w:val="00397A7A"/>
    <w:rsid w:val="003B2569"/>
    <w:rsid w:val="003E04DE"/>
    <w:rsid w:val="003F210B"/>
    <w:rsid w:val="003F510A"/>
    <w:rsid w:val="00430E9E"/>
    <w:rsid w:val="004321D8"/>
    <w:rsid w:val="00466E6F"/>
    <w:rsid w:val="004E00BC"/>
    <w:rsid w:val="004F313D"/>
    <w:rsid w:val="00553BC7"/>
    <w:rsid w:val="005566F3"/>
    <w:rsid w:val="005608DB"/>
    <w:rsid w:val="005E1F61"/>
    <w:rsid w:val="00624FFB"/>
    <w:rsid w:val="00652957"/>
    <w:rsid w:val="006E171E"/>
    <w:rsid w:val="00705452"/>
    <w:rsid w:val="00706D35"/>
    <w:rsid w:val="00706F1D"/>
    <w:rsid w:val="0071617D"/>
    <w:rsid w:val="0073704F"/>
    <w:rsid w:val="007657B6"/>
    <w:rsid w:val="00771AEA"/>
    <w:rsid w:val="0078350A"/>
    <w:rsid w:val="0079253F"/>
    <w:rsid w:val="007D389C"/>
    <w:rsid w:val="008B061A"/>
    <w:rsid w:val="00904AF5"/>
    <w:rsid w:val="00954C1E"/>
    <w:rsid w:val="009C2DBF"/>
    <w:rsid w:val="009C65EB"/>
    <w:rsid w:val="009F75CC"/>
    <w:rsid w:val="00A27A62"/>
    <w:rsid w:val="00A721A3"/>
    <w:rsid w:val="00AA1AB6"/>
    <w:rsid w:val="00AB6E01"/>
    <w:rsid w:val="00B274EB"/>
    <w:rsid w:val="00B4265A"/>
    <w:rsid w:val="00B84913"/>
    <w:rsid w:val="00BA56A9"/>
    <w:rsid w:val="00BF535D"/>
    <w:rsid w:val="00C03D99"/>
    <w:rsid w:val="00C40787"/>
    <w:rsid w:val="00C67B14"/>
    <w:rsid w:val="00CA3CD0"/>
    <w:rsid w:val="00D13A30"/>
    <w:rsid w:val="00D53C0B"/>
    <w:rsid w:val="00DA1721"/>
    <w:rsid w:val="00DA30B4"/>
    <w:rsid w:val="00DC1296"/>
    <w:rsid w:val="00DD1EC0"/>
    <w:rsid w:val="00DE0166"/>
    <w:rsid w:val="00E030A8"/>
    <w:rsid w:val="00E700F5"/>
    <w:rsid w:val="00E80209"/>
    <w:rsid w:val="00ED29EF"/>
    <w:rsid w:val="00F67108"/>
    <w:rsid w:val="00FD12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323D4"/>
  <w15:docId w15:val="{0741848B-CB0F-4D45-900E-0AB79E678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uiPriority w:val="39"/>
    <w:rsid w:val="00805BCE"/>
    <w:pPr>
      <w:ind w:left="240"/>
    </w:pPr>
  </w:style>
  <w:style w:type="table" w:styleId="Grilledutableau">
    <w:name w:val="Table Grid"/>
    <w:basedOn w:val="TableauNormal"/>
    <w:rsid w:val="00E700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DA30B4"/>
    <w:rPr>
      <w:color w:val="605E5C"/>
      <w:shd w:val="clear" w:color="auto" w:fill="E1DFDD"/>
    </w:rPr>
  </w:style>
  <w:style w:type="paragraph" w:styleId="Paragraphedeliste">
    <w:name w:val="List Paragraph"/>
    <w:basedOn w:val="Normal"/>
    <w:uiPriority w:val="34"/>
    <w:qFormat/>
    <w:rsid w:val="00AB6E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yperlink" Target="https://webmarch&#233;.solarere.recia.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11</Pages>
  <Words>3245</Words>
  <Characters>19472</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 Christine</dc:creator>
  <cp:lastModifiedBy>DSI Chambray</cp:lastModifiedBy>
  <cp:revision>13</cp:revision>
  <cp:lastPrinted>2026-07-30T07:15:00Z</cp:lastPrinted>
  <dcterms:created xsi:type="dcterms:W3CDTF">2026-07-29T11:16:00Z</dcterms:created>
  <dcterms:modified xsi:type="dcterms:W3CDTF">2026-07-30T07:35:00Z</dcterms:modified>
</cp:coreProperties>
</file>